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7A4" w:rsidRPr="005E5A78" w:rsidRDefault="00BD17A4" w:rsidP="00BD17A4">
      <w:pPr>
        <w:ind w:left="-284"/>
        <w:jc w:val="right"/>
        <w:rPr>
          <w:rFonts w:ascii="Arial Narrow" w:hAnsi="Arial Narrow"/>
          <w:b/>
          <w:bCs/>
          <w:color w:val="auto"/>
          <w:sz w:val="20"/>
        </w:rPr>
      </w:pPr>
      <w:bookmarkStart w:id="0" w:name="AppendixC"/>
      <w:bookmarkStart w:id="1" w:name="_GoBack"/>
      <w:bookmarkEnd w:id="1"/>
      <w:r w:rsidRPr="005E5A78">
        <w:rPr>
          <w:rFonts w:ascii="Arial Narrow" w:hAnsi="Arial Narrow"/>
          <w:b/>
          <w:bCs/>
          <w:color w:val="auto"/>
          <w:sz w:val="20"/>
        </w:rPr>
        <w:t xml:space="preserve">Appendix </w:t>
      </w:r>
      <w:r w:rsidR="00E0508A" w:rsidRPr="005E5A78">
        <w:rPr>
          <w:rFonts w:ascii="Arial Narrow" w:hAnsi="Arial Narrow"/>
          <w:b/>
          <w:bCs/>
          <w:color w:val="auto"/>
          <w:sz w:val="20"/>
        </w:rPr>
        <w:t>C</w:t>
      </w:r>
      <w:bookmarkEnd w:id="0"/>
      <w:r w:rsidR="00FC1ACB">
        <w:rPr>
          <w:rFonts w:ascii="Arial Narrow" w:hAnsi="Arial Narrow"/>
          <w:b/>
          <w:bCs/>
          <w:color w:val="auto"/>
          <w:sz w:val="20"/>
        </w:rPr>
        <w:t xml:space="preserve"> (Page 1 of 2)</w:t>
      </w:r>
    </w:p>
    <w:p w:rsidR="00BD17A4" w:rsidRPr="00221BFD" w:rsidRDefault="00BD17A4" w:rsidP="00BD17A4">
      <w:pPr>
        <w:pStyle w:val="Header"/>
        <w:spacing w:after="0"/>
        <w:rPr>
          <w:rFonts w:ascii="Arial Narrow" w:hAnsi="Arial Narrow"/>
          <w:b/>
          <w:szCs w:val="16"/>
        </w:rPr>
      </w:pPr>
    </w:p>
    <w:tbl>
      <w:tblPr>
        <w:tblStyle w:val="TableGrid"/>
        <w:tblW w:w="0" w:type="auto"/>
        <w:jc w:val="center"/>
        <w:shd w:val="clear" w:color="auto" w:fill="B70E1D" w:themeFill="accent1" w:themeFillShade="BF"/>
        <w:tblLook w:val="04A0" w:firstRow="1" w:lastRow="0" w:firstColumn="1" w:lastColumn="0" w:noHBand="0" w:noVBand="1"/>
      </w:tblPr>
      <w:tblGrid>
        <w:gridCol w:w="9631"/>
      </w:tblGrid>
      <w:tr w:rsidR="00BD17A4" w:rsidTr="009116A4">
        <w:trPr>
          <w:jc w:val="center"/>
        </w:trPr>
        <w:tc>
          <w:tcPr>
            <w:tcW w:w="9889" w:type="dxa"/>
            <w:shd w:val="clear" w:color="auto" w:fill="004374" w:themeFill="accent3" w:themeFillShade="BF"/>
          </w:tcPr>
          <w:p w:rsidR="00BD17A4" w:rsidRPr="006343AC" w:rsidRDefault="00BD17A4" w:rsidP="00BD17A4">
            <w:pPr>
              <w:pStyle w:val="Header"/>
              <w:spacing w:after="0"/>
              <w:jc w:val="center"/>
              <w:rPr>
                <w:rFonts w:ascii="Arial Narrow" w:hAnsi="Arial Narrow"/>
                <w:b/>
                <w:color w:val="FFFFFF"/>
                <w:sz w:val="28"/>
                <w:szCs w:val="28"/>
              </w:rPr>
            </w:pPr>
            <w:r>
              <w:rPr>
                <w:rFonts w:ascii="Arial Narrow" w:hAnsi="Arial Narrow"/>
                <w:b/>
                <w:color w:val="FFFFFF"/>
                <w:sz w:val="28"/>
                <w:szCs w:val="28"/>
              </w:rPr>
              <w:t>Controlling the risks</w:t>
            </w:r>
            <w:r w:rsidR="00F25C3E">
              <w:rPr>
                <w:rFonts w:ascii="Arial Narrow" w:hAnsi="Arial Narrow"/>
                <w:b/>
                <w:color w:val="FFFFFF"/>
                <w:sz w:val="28"/>
                <w:szCs w:val="28"/>
              </w:rPr>
              <w:t xml:space="preserve"> where hazardous noise </w:t>
            </w:r>
            <w:r w:rsidR="004C4A88">
              <w:rPr>
                <w:rFonts w:ascii="Arial Narrow" w:hAnsi="Arial Narrow"/>
                <w:b/>
                <w:color w:val="FFFFFF"/>
                <w:sz w:val="28"/>
                <w:szCs w:val="28"/>
              </w:rPr>
              <w:t xml:space="preserve">and sound </w:t>
            </w:r>
            <w:r w:rsidR="00F25C3E">
              <w:rPr>
                <w:rFonts w:ascii="Arial Narrow" w:hAnsi="Arial Narrow"/>
                <w:b/>
                <w:color w:val="FFFFFF"/>
                <w:sz w:val="28"/>
                <w:szCs w:val="28"/>
              </w:rPr>
              <w:t>has been identified</w:t>
            </w:r>
          </w:p>
        </w:tc>
      </w:tr>
    </w:tbl>
    <w:p w:rsidR="00BD17A4" w:rsidRPr="00753063" w:rsidRDefault="00BD17A4" w:rsidP="00BD17A4">
      <w:pPr>
        <w:tabs>
          <w:tab w:val="center" w:pos="4153"/>
          <w:tab w:val="right" w:pos="8306"/>
        </w:tabs>
        <w:ind w:left="-142" w:right="-143"/>
        <w:jc w:val="center"/>
        <w:rPr>
          <w:rFonts w:ascii="Arial Narrow" w:hAnsi="Arial Narrow" w:cs="NewsGothicBT-Roman"/>
          <w:color w:val="auto"/>
          <w:sz w:val="20"/>
          <w:lang w:eastAsia="x-none"/>
        </w:rPr>
      </w:pPr>
    </w:p>
    <w:p w:rsidR="00BD17A4" w:rsidRPr="005E5A78" w:rsidRDefault="00BD17A4" w:rsidP="00BD17A4">
      <w:pPr>
        <w:tabs>
          <w:tab w:val="center" w:pos="4153"/>
          <w:tab w:val="right" w:pos="8306"/>
        </w:tabs>
        <w:ind w:left="-142" w:right="-143"/>
        <w:jc w:val="center"/>
        <w:rPr>
          <w:rFonts w:ascii="Arial Narrow" w:hAnsi="Arial Narrow" w:cs="NewsGothicBT-Roman"/>
          <w:color w:val="auto"/>
          <w:sz w:val="20"/>
          <w:lang w:eastAsia="x-none"/>
        </w:rPr>
      </w:pPr>
      <w:r w:rsidRPr="005E5A78">
        <w:rPr>
          <w:rFonts w:ascii="Arial Narrow" w:hAnsi="Arial Narrow" w:cs="NewsGothicBT-Roman"/>
          <w:color w:val="auto"/>
          <w:sz w:val="20"/>
          <w:lang w:eastAsia="x-none"/>
        </w:rPr>
        <w:t>Examples of hierarchy of control measures</w:t>
      </w:r>
      <w:r w:rsidR="00B47D9B" w:rsidRPr="005E5A78">
        <w:rPr>
          <w:rFonts w:ascii="Arial Narrow" w:hAnsi="Arial Narrow" w:cs="NewsGothicBT-Roman"/>
          <w:color w:val="auto"/>
          <w:sz w:val="20"/>
          <w:lang w:eastAsia="x-none"/>
        </w:rPr>
        <w:t xml:space="preserve"> and specific requirements</w:t>
      </w:r>
    </w:p>
    <w:p w:rsidR="00BD17A4" w:rsidRPr="005E5A78" w:rsidRDefault="00D10875" w:rsidP="00BD17A4">
      <w:pPr>
        <w:tabs>
          <w:tab w:val="center" w:pos="4153"/>
          <w:tab w:val="right" w:pos="8306"/>
        </w:tabs>
        <w:ind w:left="-142" w:right="-143"/>
        <w:jc w:val="center"/>
        <w:rPr>
          <w:rFonts w:ascii="Arial Narrow" w:hAnsi="Arial Narrow" w:cs="NewsGothicBT-Roman"/>
          <w:color w:val="auto"/>
          <w:sz w:val="20"/>
          <w:lang w:eastAsia="x-none"/>
        </w:rPr>
      </w:pPr>
      <w:r w:rsidRPr="005E5A78">
        <w:rPr>
          <w:rFonts w:ascii="Arial Narrow" w:hAnsi="Arial Narrow" w:cs="NewsGothicBT-Roman"/>
          <w:color w:val="auto"/>
          <w:sz w:val="20"/>
          <w:lang w:eastAsia="x-none"/>
        </w:rPr>
        <w:t xml:space="preserve">(Extract from the </w:t>
      </w:r>
      <w:hyperlink r:id="rId8" w:history="1">
        <w:r w:rsidRPr="00D10875">
          <w:rPr>
            <w:rStyle w:val="Hyperlink"/>
            <w:rFonts w:ascii="Arial Narrow" w:hAnsi="Arial Narrow" w:cs="NewsGothicBT-Roman"/>
            <w:sz w:val="20"/>
            <w:lang w:eastAsia="x-none"/>
          </w:rPr>
          <w:t>Code of Practice Managing noise and preventing hearing loss at work</w:t>
        </w:r>
      </w:hyperlink>
      <w:r w:rsidRPr="005E5A78">
        <w:rPr>
          <w:rFonts w:ascii="Arial Narrow" w:hAnsi="Arial Narrow" w:cs="NewsGothicBT-Roman"/>
          <w:color w:val="auto"/>
          <w:sz w:val="20"/>
          <w:lang w:eastAsia="x-none"/>
        </w:rPr>
        <w:t>.)</w:t>
      </w:r>
    </w:p>
    <w:p w:rsidR="00BD17A4" w:rsidRPr="00FC1ACB" w:rsidRDefault="00BD17A4">
      <w:pPr>
        <w:rPr>
          <w:rFonts w:ascii="Arial Narrow" w:hAnsi="Arial Narrow" w:cs="NewsGothicBT-Roman"/>
          <w:color w:val="auto"/>
          <w:sz w:val="20"/>
          <w:lang w:eastAsia="x-none"/>
        </w:rPr>
      </w:pPr>
    </w:p>
    <w:tbl>
      <w:tblPr>
        <w:tblStyle w:val="TableGrid"/>
        <w:tblW w:w="0" w:type="auto"/>
        <w:tblLook w:val="04A0" w:firstRow="1" w:lastRow="0" w:firstColumn="1" w:lastColumn="0" w:noHBand="0" w:noVBand="1"/>
      </w:tblPr>
      <w:tblGrid>
        <w:gridCol w:w="1980"/>
        <w:gridCol w:w="7651"/>
      </w:tblGrid>
      <w:tr w:rsidR="00ED202F" w:rsidRPr="00FC1ACB" w:rsidTr="00ED202F">
        <w:tc>
          <w:tcPr>
            <w:tcW w:w="9631" w:type="dxa"/>
            <w:gridSpan w:val="2"/>
            <w:tcBorders>
              <w:top w:val="nil"/>
              <w:left w:val="nil"/>
              <w:right w:val="nil"/>
            </w:tcBorders>
          </w:tcPr>
          <w:p w:rsidR="00ED202F" w:rsidRPr="00FC1ACB" w:rsidRDefault="00ED202F" w:rsidP="00ED202F">
            <w:pPr>
              <w:ind w:left="126" w:hanging="126"/>
              <w:rPr>
                <w:rFonts w:ascii="Arial Narrow" w:hAnsi="Arial Narrow" w:cs="NewsGothicBT-Roman"/>
                <w:color w:val="auto"/>
                <w:sz w:val="20"/>
                <w:lang w:eastAsia="x-none"/>
              </w:rPr>
            </w:pPr>
            <w:r w:rsidRPr="00FC1ACB">
              <w:rPr>
                <w:rFonts w:ascii="Arial Narrow" w:hAnsi="Arial Narrow" w:cs="NewsGothicBT-Roman"/>
                <w:color w:val="auto"/>
                <w:sz w:val="20"/>
                <w:lang w:eastAsia="x-none"/>
              </w:rPr>
              <w:t xml:space="preserve">The following information is provided for the supervisor or person in control of the activity/area to assist in the selection of </w:t>
            </w:r>
          </w:p>
          <w:p w:rsidR="00FC1ACB" w:rsidRPr="00FC1ACB" w:rsidRDefault="00ED202F" w:rsidP="00ED202F">
            <w:pPr>
              <w:ind w:left="126" w:hanging="126"/>
              <w:rPr>
                <w:rFonts w:ascii="Arial Narrow" w:hAnsi="Arial Narrow" w:cs="NewsGothicBT-Roman"/>
                <w:color w:val="auto"/>
                <w:sz w:val="20"/>
                <w:lang w:eastAsia="x-none"/>
              </w:rPr>
            </w:pPr>
            <w:r w:rsidRPr="00FC1ACB">
              <w:rPr>
                <w:rFonts w:ascii="Arial Narrow" w:hAnsi="Arial Narrow" w:cs="NewsGothicBT-Roman"/>
                <w:color w:val="auto"/>
                <w:sz w:val="20"/>
                <w:lang w:eastAsia="x-none"/>
              </w:rPr>
              <w:t>appropriate control measures to manage the risk of exposure.</w:t>
            </w:r>
            <w:r w:rsidR="005E5A78" w:rsidRPr="00FC1ACB">
              <w:rPr>
                <w:rFonts w:ascii="Arial Narrow" w:hAnsi="Arial Narrow" w:cs="NewsGothicBT-Roman"/>
                <w:color w:val="auto"/>
                <w:sz w:val="20"/>
                <w:lang w:eastAsia="x-none"/>
              </w:rPr>
              <w:t xml:space="preserve">  </w:t>
            </w:r>
            <w:r w:rsidR="00FC1ACB" w:rsidRPr="00FC1ACB">
              <w:rPr>
                <w:rFonts w:ascii="Arial Narrow" w:hAnsi="Arial Narrow" w:cs="NewsGothicBT-Roman"/>
                <w:color w:val="auto"/>
                <w:sz w:val="20"/>
                <w:lang w:eastAsia="x-none"/>
              </w:rPr>
              <w:t>(</w:t>
            </w:r>
            <w:r w:rsidR="005E5A78" w:rsidRPr="00FC1ACB">
              <w:rPr>
                <w:rFonts w:ascii="Arial Narrow" w:hAnsi="Arial Narrow" w:cs="NewsGothicBT-Roman"/>
                <w:color w:val="auto"/>
                <w:sz w:val="20"/>
                <w:lang w:eastAsia="x-none"/>
              </w:rPr>
              <w:t xml:space="preserve">Please </w:t>
            </w:r>
            <w:r w:rsidR="00FC1ACB" w:rsidRPr="00FC1ACB">
              <w:rPr>
                <w:rFonts w:ascii="Arial Narrow" w:hAnsi="Arial Narrow" w:cs="NewsGothicBT-Roman"/>
                <w:color w:val="auto"/>
                <w:sz w:val="20"/>
                <w:lang w:eastAsia="x-none"/>
              </w:rPr>
              <w:t xml:space="preserve">record the </w:t>
            </w:r>
            <w:r w:rsidR="005E5A78" w:rsidRPr="00FC1ACB">
              <w:rPr>
                <w:rFonts w:ascii="Arial Narrow" w:hAnsi="Arial Narrow" w:cs="NewsGothicBT-Roman"/>
                <w:color w:val="auto"/>
                <w:sz w:val="20"/>
                <w:lang w:eastAsia="x-none"/>
              </w:rPr>
              <w:t>specific</w:t>
            </w:r>
            <w:r w:rsidR="00FC1ACB" w:rsidRPr="00FC1ACB">
              <w:rPr>
                <w:rFonts w:ascii="Arial Narrow" w:hAnsi="Arial Narrow" w:cs="NewsGothicBT-Roman"/>
                <w:color w:val="auto"/>
                <w:sz w:val="20"/>
                <w:lang w:eastAsia="x-none"/>
              </w:rPr>
              <w:t xml:space="preserve"> details of the control measure </w:t>
            </w:r>
            <w:r w:rsidR="005E5A78" w:rsidRPr="00FC1ACB">
              <w:rPr>
                <w:rFonts w:ascii="Arial Narrow" w:hAnsi="Arial Narrow" w:cs="NewsGothicBT-Roman"/>
                <w:color w:val="auto"/>
                <w:sz w:val="20"/>
                <w:lang w:eastAsia="x-none"/>
              </w:rPr>
              <w:t>when</w:t>
            </w:r>
          </w:p>
          <w:p w:rsidR="00ED202F" w:rsidRPr="00FC1ACB" w:rsidRDefault="005E5A78" w:rsidP="00ED202F">
            <w:pPr>
              <w:ind w:left="126" w:hanging="126"/>
              <w:rPr>
                <w:rFonts w:ascii="Arial Narrow" w:hAnsi="Arial Narrow" w:cs="NewsGothicBT-Roman"/>
                <w:color w:val="auto"/>
                <w:sz w:val="20"/>
                <w:lang w:eastAsia="x-none"/>
              </w:rPr>
            </w:pPr>
            <w:r w:rsidRPr="00FC1ACB">
              <w:rPr>
                <w:rFonts w:ascii="Arial Narrow" w:hAnsi="Arial Narrow" w:cs="NewsGothicBT-Roman"/>
                <w:color w:val="auto"/>
                <w:sz w:val="20"/>
                <w:lang w:eastAsia="x-none"/>
              </w:rPr>
              <w:t>documenting your risk</w:t>
            </w:r>
            <w:r w:rsidR="00FC1ACB" w:rsidRPr="00FC1ACB">
              <w:rPr>
                <w:rFonts w:ascii="Arial Narrow" w:hAnsi="Arial Narrow" w:cs="NewsGothicBT-Roman"/>
                <w:color w:val="auto"/>
                <w:sz w:val="20"/>
                <w:lang w:eastAsia="x-none"/>
              </w:rPr>
              <w:t xml:space="preserve"> </w:t>
            </w:r>
            <w:r w:rsidRPr="00FC1ACB">
              <w:rPr>
                <w:rFonts w:ascii="Arial Narrow" w:hAnsi="Arial Narrow" w:cs="NewsGothicBT-Roman"/>
                <w:color w:val="auto"/>
                <w:sz w:val="20"/>
                <w:lang w:eastAsia="x-none"/>
              </w:rPr>
              <w:t>assessment</w:t>
            </w:r>
            <w:r w:rsidR="007B0E46">
              <w:rPr>
                <w:rFonts w:ascii="Arial Narrow" w:hAnsi="Arial Narrow" w:cs="NewsGothicBT-Roman"/>
                <w:color w:val="auto"/>
                <w:sz w:val="20"/>
                <w:lang w:eastAsia="x-none"/>
              </w:rPr>
              <w:t xml:space="preserve"> so that the workers can identify the requirements</w:t>
            </w:r>
            <w:r w:rsidR="00FC1ACB" w:rsidRPr="00FC1ACB">
              <w:rPr>
                <w:rFonts w:ascii="Arial Narrow" w:hAnsi="Arial Narrow" w:cs="NewsGothicBT-Roman"/>
                <w:color w:val="auto"/>
                <w:sz w:val="20"/>
                <w:lang w:eastAsia="x-none"/>
              </w:rPr>
              <w:t xml:space="preserve">.) </w:t>
            </w:r>
          </w:p>
          <w:p w:rsidR="00ED202F" w:rsidRPr="00FC1ACB" w:rsidRDefault="00ED202F" w:rsidP="00ED202F">
            <w:pPr>
              <w:ind w:left="126" w:hanging="126"/>
              <w:rPr>
                <w:rFonts w:ascii="Arial Narrow" w:hAnsi="Arial Narrow" w:cs="NewsGothicBT-Roman"/>
                <w:color w:val="auto"/>
                <w:sz w:val="20"/>
                <w:lang w:eastAsia="x-none"/>
              </w:rPr>
            </w:pPr>
          </w:p>
        </w:tc>
      </w:tr>
      <w:tr w:rsidR="00F25C3E" w:rsidRPr="00FC1ACB" w:rsidTr="00BD17A4">
        <w:tc>
          <w:tcPr>
            <w:tcW w:w="1980" w:type="dxa"/>
          </w:tcPr>
          <w:p w:rsidR="00F25C3E" w:rsidRPr="00FC1ACB" w:rsidRDefault="00F25C3E">
            <w:pPr>
              <w:rPr>
                <w:rFonts w:ascii="Arial Narrow" w:hAnsi="Arial Narrow" w:cs="NewsGothicBT-Roman"/>
                <w:b/>
                <w:color w:val="auto"/>
                <w:sz w:val="20"/>
                <w:lang w:eastAsia="x-none"/>
              </w:rPr>
            </w:pPr>
            <w:r w:rsidRPr="00FC1ACB">
              <w:rPr>
                <w:rFonts w:ascii="Arial Narrow" w:hAnsi="Arial Narrow" w:cs="NewsGothicBT-Roman"/>
                <w:b/>
                <w:color w:val="auto"/>
                <w:sz w:val="20"/>
                <w:lang w:eastAsia="x-none"/>
              </w:rPr>
              <w:t>Elimination</w:t>
            </w:r>
          </w:p>
        </w:tc>
        <w:tc>
          <w:tcPr>
            <w:tcW w:w="7651" w:type="dxa"/>
          </w:tcPr>
          <w:p w:rsidR="00F25C3E" w:rsidRPr="00FC1ACB" w:rsidRDefault="00F25C3E" w:rsidP="00F25C3E">
            <w:pPr>
              <w:pStyle w:val="ListParagraph"/>
              <w:numPr>
                <w:ilvl w:val="0"/>
                <w:numId w:val="35"/>
              </w:num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Remove the hazardous noise</w:t>
            </w:r>
            <w:r w:rsidR="004C4A88" w:rsidRPr="00FC1ACB">
              <w:rPr>
                <w:rFonts w:ascii="Arial Narrow" w:hAnsi="Arial Narrow" w:cs="NewsGothicBT-Roman"/>
                <w:color w:val="auto"/>
                <w:sz w:val="20"/>
                <w:lang w:eastAsia="x-none"/>
              </w:rPr>
              <w:t xml:space="preserve"> and sound</w:t>
            </w:r>
            <w:r w:rsidRPr="00FC1ACB">
              <w:rPr>
                <w:rFonts w:ascii="Arial Narrow" w:hAnsi="Arial Narrow" w:cs="NewsGothicBT-Roman"/>
                <w:color w:val="auto"/>
                <w:sz w:val="20"/>
                <w:lang w:eastAsia="x-none"/>
              </w:rPr>
              <w:t xml:space="preserve"> (e.g. the plant/equipment) or stop the activity.</w:t>
            </w:r>
          </w:p>
          <w:p w:rsidR="00F25C3E" w:rsidRPr="00FC1ACB" w:rsidRDefault="00F25C3E" w:rsidP="00F25C3E">
            <w:pPr>
              <w:rPr>
                <w:rFonts w:ascii="Arial Narrow" w:hAnsi="Arial Narrow" w:cs="NewsGothicBT-Roman"/>
                <w:color w:val="auto"/>
                <w:sz w:val="20"/>
                <w:lang w:eastAsia="x-none"/>
              </w:rPr>
            </w:pPr>
          </w:p>
        </w:tc>
      </w:tr>
      <w:tr w:rsidR="00F25C3E" w:rsidRPr="00FC1ACB" w:rsidTr="009116A4">
        <w:tc>
          <w:tcPr>
            <w:tcW w:w="9631" w:type="dxa"/>
            <w:gridSpan w:val="2"/>
          </w:tcPr>
          <w:p w:rsidR="00F25C3E" w:rsidRPr="00FC1ACB" w:rsidRDefault="00F25C3E" w:rsidP="00BD17A4">
            <w:pPr>
              <w:rPr>
                <w:rFonts w:ascii="Arial Narrow" w:hAnsi="Arial Narrow" w:cs="NewsGothicBT-Roman"/>
                <w:b/>
                <w:color w:val="auto"/>
                <w:sz w:val="20"/>
                <w:lang w:eastAsia="x-none"/>
              </w:rPr>
            </w:pPr>
          </w:p>
          <w:p w:rsidR="00F25C3E" w:rsidRPr="00FC1ACB" w:rsidRDefault="00F25C3E" w:rsidP="00BD17A4">
            <w:pPr>
              <w:rPr>
                <w:rFonts w:ascii="Arial Narrow" w:hAnsi="Arial Narrow" w:cs="NewsGothicBT-Roman"/>
                <w:b/>
                <w:color w:val="auto"/>
                <w:sz w:val="20"/>
                <w:lang w:eastAsia="x-none"/>
              </w:rPr>
            </w:pPr>
            <w:r w:rsidRPr="00FC1ACB">
              <w:rPr>
                <w:rFonts w:ascii="Arial Narrow" w:hAnsi="Arial Narrow" w:cs="NewsGothicBT-Roman"/>
                <w:b/>
                <w:color w:val="auto"/>
                <w:sz w:val="20"/>
                <w:lang w:eastAsia="x-none"/>
              </w:rPr>
              <w:t>If elimination is not possible</w:t>
            </w:r>
          </w:p>
          <w:p w:rsidR="00F25C3E" w:rsidRPr="00FC1ACB" w:rsidRDefault="00F25C3E" w:rsidP="00BD17A4">
            <w:pPr>
              <w:rPr>
                <w:rFonts w:ascii="Arial Narrow" w:hAnsi="Arial Narrow" w:cs="NewsGothicBT-Roman"/>
                <w:b/>
                <w:color w:val="auto"/>
                <w:sz w:val="20"/>
                <w:lang w:eastAsia="x-none"/>
              </w:rPr>
            </w:pPr>
          </w:p>
        </w:tc>
      </w:tr>
      <w:tr w:rsidR="00BD17A4" w:rsidRPr="00FC1ACB" w:rsidTr="00BD17A4">
        <w:tc>
          <w:tcPr>
            <w:tcW w:w="1980" w:type="dxa"/>
          </w:tcPr>
          <w:p w:rsidR="00BD17A4" w:rsidRPr="00FC1ACB" w:rsidRDefault="00BD17A4">
            <w:pPr>
              <w:rPr>
                <w:rFonts w:ascii="Arial Narrow" w:hAnsi="Arial Narrow" w:cs="NewsGothicBT-Roman"/>
                <w:b/>
                <w:color w:val="auto"/>
                <w:sz w:val="20"/>
                <w:lang w:eastAsia="x-none"/>
              </w:rPr>
            </w:pPr>
            <w:r w:rsidRPr="00FC1ACB">
              <w:rPr>
                <w:rFonts w:ascii="Arial Narrow" w:hAnsi="Arial Narrow" w:cs="NewsGothicBT-Roman"/>
                <w:b/>
                <w:color w:val="auto"/>
                <w:sz w:val="20"/>
                <w:lang w:eastAsia="x-none"/>
              </w:rPr>
              <w:t xml:space="preserve">Substitution </w:t>
            </w:r>
          </w:p>
          <w:p w:rsidR="00BD17A4" w:rsidRPr="00FC1ACB" w:rsidRDefault="00BD17A4" w:rsidP="00BD17A4">
            <w:pPr>
              <w:rPr>
                <w:rFonts w:ascii="Arial Narrow" w:hAnsi="Arial Narrow" w:cs="NewsGothicBT-Roman"/>
                <w:b/>
                <w:color w:val="auto"/>
                <w:sz w:val="20"/>
                <w:lang w:eastAsia="x-none"/>
              </w:rPr>
            </w:pPr>
          </w:p>
        </w:tc>
        <w:tc>
          <w:tcPr>
            <w:tcW w:w="7651" w:type="dxa"/>
          </w:tcPr>
          <w:p w:rsidR="00BD17A4" w:rsidRPr="00FC1ACB" w:rsidRDefault="00BD17A4" w:rsidP="00BD17A4">
            <w:p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Replace a hazard or hazardous work practice with something that gives rise to a lesser risk.</w:t>
            </w:r>
          </w:p>
          <w:p w:rsidR="00BD17A4" w:rsidRPr="00FC1ACB" w:rsidRDefault="00BD17A4" w:rsidP="00BD17A4">
            <w:p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For example:</w:t>
            </w:r>
          </w:p>
          <w:p w:rsidR="00BD17A4" w:rsidRPr="00FC1ACB" w:rsidRDefault="00BD17A4" w:rsidP="00BD17A4">
            <w:pPr>
              <w:pStyle w:val="ListParagraph"/>
              <w:numPr>
                <w:ilvl w:val="0"/>
                <w:numId w:val="33"/>
              </w:num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Substitute plant/equipment or processes that are quieter, replace ototoxic substances with other less harmful products</w:t>
            </w:r>
          </w:p>
          <w:p w:rsidR="00BD17A4" w:rsidRPr="00FC1ACB" w:rsidRDefault="00BD17A4" w:rsidP="00BD17A4">
            <w:pPr>
              <w:rPr>
                <w:rFonts w:ascii="Arial Narrow" w:hAnsi="Arial Narrow" w:cs="NewsGothicBT-Roman"/>
                <w:color w:val="auto"/>
                <w:sz w:val="20"/>
                <w:lang w:eastAsia="x-none"/>
              </w:rPr>
            </w:pPr>
          </w:p>
        </w:tc>
      </w:tr>
      <w:tr w:rsidR="00BD17A4" w:rsidRPr="00FC1ACB" w:rsidTr="00BD17A4">
        <w:tc>
          <w:tcPr>
            <w:tcW w:w="1980" w:type="dxa"/>
          </w:tcPr>
          <w:p w:rsidR="00BD17A4" w:rsidRPr="00FC1ACB" w:rsidRDefault="00BD17A4">
            <w:pPr>
              <w:rPr>
                <w:rFonts w:ascii="Arial Narrow" w:hAnsi="Arial Narrow" w:cs="NewsGothicBT-Roman"/>
                <w:b/>
                <w:color w:val="auto"/>
                <w:sz w:val="20"/>
                <w:lang w:eastAsia="x-none"/>
              </w:rPr>
            </w:pPr>
            <w:r w:rsidRPr="00FC1ACB">
              <w:rPr>
                <w:rFonts w:ascii="Arial Narrow" w:hAnsi="Arial Narrow" w:cs="NewsGothicBT-Roman"/>
                <w:b/>
                <w:color w:val="auto"/>
                <w:sz w:val="20"/>
                <w:lang w:eastAsia="x-none"/>
              </w:rPr>
              <w:t>Isolation</w:t>
            </w:r>
          </w:p>
        </w:tc>
        <w:tc>
          <w:tcPr>
            <w:tcW w:w="7651" w:type="dxa"/>
          </w:tcPr>
          <w:p w:rsidR="00BD17A4" w:rsidRPr="00FC1ACB" w:rsidRDefault="00BD17A4" w:rsidP="00BD17A4">
            <w:p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Isolate or separate the hazard or hazardous work practice from any person exposed to it.</w:t>
            </w:r>
          </w:p>
          <w:p w:rsidR="00BD17A4" w:rsidRPr="00FC1ACB" w:rsidRDefault="00BD17A4" w:rsidP="00BD17A4">
            <w:p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For example:</w:t>
            </w:r>
          </w:p>
          <w:p w:rsidR="00BD17A4" w:rsidRPr="00FC1ACB" w:rsidRDefault="00BD17A4" w:rsidP="00BD17A4">
            <w:pPr>
              <w:pStyle w:val="ListParagraph"/>
              <w:numPr>
                <w:ilvl w:val="0"/>
                <w:numId w:val="33"/>
              </w:num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Isolate the source of noise</w:t>
            </w:r>
            <w:r w:rsidR="004C4A88" w:rsidRPr="00FC1ACB">
              <w:rPr>
                <w:rFonts w:ascii="Arial Narrow" w:hAnsi="Arial Narrow" w:cs="NewsGothicBT-Roman"/>
                <w:color w:val="auto"/>
                <w:sz w:val="20"/>
                <w:lang w:eastAsia="x-none"/>
              </w:rPr>
              <w:t xml:space="preserve"> and sound </w:t>
            </w:r>
            <w:r w:rsidRPr="00FC1ACB">
              <w:rPr>
                <w:rFonts w:ascii="Arial Narrow" w:hAnsi="Arial Narrow" w:cs="NewsGothicBT-Roman"/>
                <w:color w:val="auto"/>
                <w:sz w:val="20"/>
                <w:lang w:eastAsia="x-none"/>
              </w:rPr>
              <w:t>from people by using distance, barriers, enclosure and sound-absorbing surfaces</w:t>
            </w:r>
          </w:p>
          <w:p w:rsidR="00BD17A4" w:rsidRPr="00FC1ACB" w:rsidRDefault="00BD17A4" w:rsidP="00BD17A4">
            <w:pPr>
              <w:pStyle w:val="ListParagraph"/>
              <w:numPr>
                <w:ilvl w:val="0"/>
                <w:numId w:val="33"/>
              </w:num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Building enclosures or soundproof covers around noise</w:t>
            </w:r>
            <w:r w:rsidR="004C4A88" w:rsidRPr="00FC1ACB">
              <w:rPr>
                <w:rFonts w:ascii="Arial Narrow" w:hAnsi="Arial Narrow" w:cs="NewsGothicBT-Roman"/>
                <w:color w:val="auto"/>
                <w:sz w:val="20"/>
                <w:lang w:eastAsia="x-none"/>
              </w:rPr>
              <w:t xml:space="preserve"> and sound</w:t>
            </w:r>
            <w:r w:rsidRPr="00FC1ACB">
              <w:rPr>
                <w:rFonts w:ascii="Arial Narrow" w:hAnsi="Arial Narrow" w:cs="NewsGothicBT-Roman"/>
                <w:color w:val="auto"/>
                <w:sz w:val="20"/>
                <w:lang w:eastAsia="x-none"/>
              </w:rPr>
              <w:t xml:space="preserve"> sources</w:t>
            </w:r>
          </w:p>
          <w:p w:rsidR="00BD17A4" w:rsidRPr="00FC1ACB" w:rsidRDefault="00BD17A4" w:rsidP="00BD17A4">
            <w:pPr>
              <w:pStyle w:val="ListParagraph"/>
              <w:numPr>
                <w:ilvl w:val="0"/>
                <w:numId w:val="33"/>
              </w:num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Using barriers or screens to block the direct path of sound</w:t>
            </w:r>
          </w:p>
          <w:p w:rsidR="00BD17A4" w:rsidRPr="00FC1ACB" w:rsidRDefault="00BD17A4" w:rsidP="00BD17A4">
            <w:pPr>
              <w:pStyle w:val="ListParagraph"/>
              <w:numPr>
                <w:ilvl w:val="0"/>
                <w:numId w:val="33"/>
              </w:num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 xml:space="preserve">Locate noise </w:t>
            </w:r>
            <w:r w:rsidR="004C4A88" w:rsidRPr="00FC1ACB">
              <w:rPr>
                <w:rFonts w:ascii="Arial Narrow" w:hAnsi="Arial Narrow" w:cs="NewsGothicBT-Roman"/>
                <w:color w:val="auto"/>
                <w:sz w:val="20"/>
                <w:lang w:eastAsia="x-none"/>
              </w:rPr>
              <w:t xml:space="preserve">and sound </w:t>
            </w:r>
            <w:r w:rsidRPr="00FC1ACB">
              <w:rPr>
                <w:rFonts w:ascii="Arial Narrow" w:hAnsi="Arial Narrow" w:cs="NewsGothicBT-Roman"/>
                <w:color w:val="auto"/>
                <w:sz w:val="20"/>
                <w:lang w:eastAsia="x-none"/>
              </w:rPr>
              <w:t>sources further away from workers</w:t>
            </w:r>
          </w:p>
          <w:p w:rsidR="00BD17A4" w:rsidRPr="00FC1ACB" w:rsidRDefault="00BD17A4" w:rsidP="00BD17A4">
            <w:pPr>
              <w:pStyle w:val="ListParagraph"/>
              <w:numPr>
                <w:ilvl w:val="0"/>
                <w:numId w:val="33"/>
              </w:num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Use remote controls to operate noisy plant/equipment from a distance.</w:t>
            </w:r>
          </w:p>
          <w:p w:rsidR="00BD17A4" w:rsidRPr="00FC1ACB" w:rsidRDefault="00BD17A4" w:rsidP="00BD17A4">
            <w:pPr>
              <w:rPr>
                <w:rFonts w:ascii="Arial Narrow" w:hAnsi="Arial Narrow" w:cs="NewsGothicBT-Roman"/>
                <w:color w:val="auto"/>
                <w:sz w:val="20"/>
                <w:lang w:eastAsia="x-none"/>
              </w:rPr>
            </w:pPr>
          </w:p>
        </w:tc>
      </w:tr>
      <w:tr w:rsidR="00BD17A4" w:rsidRPr="00FC1ACB" w:rsidTr="00BD17A4">
        <w:tc>
          <w:tcPr>
            <w:tcW w:w="1980" w:type="dxa"/>
          </w:tcPr>
          <w:p w:rsidR="00BD17A4" w:rsidRPr="00FC1ACB" w:rsidRDefault="00BD17A4">
            <w:pPr>
              <w:rPr>
                <w:rFonts w:ascii="Arial Narrow" w:hAnsi="Arial Narrow" w:cs="NewsGothicBT-Roman"/>
                <w:b/>
                <w:color w:val="auto"/>
                <w:sz w:val="20"/>
                <w:lang w:eastAsia="x-none"/>
              </w:rPr>
            </w:pPr>
            <w:r w:rsidRPr="00FC1ACB">
              <w:rPr>
                <w:rFonts w:ascii="Arial Narrow" w:hAnsi="Arial Narrow" w:cs="NewsGothicBT-Roman"/>
                <w:b/>
                <w:color w:val="auto"/>
                <w:sz w:val="20"/>
                <w:lang w:eastAsia="x-none"/>
              </w:rPr>
              <w:t>Engineering</w:t>
            </w:r>
          </w:p>
        </w:tc>
        <w:tc>
          <w:tcPr>
            <w:tcW w:w="7651" w:type="dxa"/>
          </w:tcPr>
          <w:p w:rsidR="00BD17A4" w:rsidRPr="00FC1ACB" w:rsidRDefault="00BD17A4">
            <w:p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Engineering controls are physical control measures.</w:t>
            </w:r>
          </w:p>
          <w:p w:rsidR="00BD17A4" w:rsidRPr="00FC1ACB" w:rsidRDefault="00BD17A4">
            <w:p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For example:</w:t>
            </w:r>
          </w:p>
          <w:p w:rsidR="00BD17A4" w:rsidRPr="00FC1ACB" w:rsidRDefault="00BD17A4" w:rsidP="00BD17A4">
            <w:pPr>
              <w:pStyle w:val="ListParagraph"/>
              <w:numPr>
                <w:ilvl w:val="0"/>
                <w:numId w:val="34"/>
              </w:num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Modify the plant/equipment and process to reduce the noise</w:t>
            </w:r>
            <w:r w:rsidR="004C4A88" w:rsidRPr="00FC1ACB">
              <w:rPr>
                <w:rFonts w:ascii="Arial Narrow" w:hAnsi="Arial Narrow" w:cs="NewsGothicBT-Roman"/>
                <w:color w:val="auto"/>
                <w:sz w:val="20"/>
                <w:lang w:eastAsia="x-none"/>
              </w:rPr>
              <w:t xml:space="preserve"> and sound</w:t>
            </w:r>
            <w:r w:rsidRPr="00FC1ACB">
              <w:rPr>
                <w:rFonts w:ascii="Arial Narrow" w:hAnsi="Arial Narrow" w:cs="NewsGothicBT-Roman"/>
                <w:color w:val="auto"/>
                <w:sz w:val="20"/>
                <w:lang w:eastAsia="x-none"/>
              </w:rPr>
              <w:t>.</w:t>
            </w:r>
          </w:p>
          <w:p w:rsidR="00B14BFC" w:rsidRPr="00FC1ACB" w:rsidRDefault="00B14BFC" w:rsidP="00B14BFC">
            <w:pPr>
              <w:pStyle w:val="ListParagraph"/>
              <w:numPr>
                <w:ilvl w:val="0"/>
                <w:numId w:val="34"/>
              </w:numPr>
              <w:ind w:left="700"/>
              <w:rPr>
                <w:rFonts w:ascii="Arial Narrow" w:hAnsi="Arial Narrow" w:cs="NewsGothicBT-Roman"/>
                <w:color w:val="auto"/>
                <w:sz w:val="20"/>
                <w:lang w:eastAsia="x-none"/>
              </w:rPr>
            </w:pPr>
            <w:r w:rsidRPr="00FC1ACB">
              <w:rPr>
                <w:rFonts w:ascii="Arial Narrow" w:hAnsi="Arial Narrow" w:cs="NewsGothicBT-Roman"/>
                <w:color w:val="auto"/>
                <w:sz w:val="20"/>
                <w:lang w:eastAsia="x-none"/>
              </w:rPr>
              <w:t>Eliminate impacts between hard objects or surfaces through cushioning or separation</w:t>
            </w:r>
          </w:p>
          <w:p w:rsidR="00B14BFC" w:rsidRPr="00FC1ACB" w:rsidRDefault="00D10875" w:rsidP="00B14BFC">
            <w:pPr>
              <w:pStyle w:val="ListParagraph"/>
              <w:numPr>
                <w:ilvl w:val="0"/>
                <w:numId w:val="34"/>
              </w:numPr>
              <w:ind w:left="700"/>
              <w:rPr>
                <w:rFonts w:ascii="Arial Narrow" w:hAnsi="Arial Narrow" w:cs="NewsGothicBT-Roman"/>
                <w:color w:val="auto"/>
                <w:sz w:val="20"/>
                <w:lang w:eastAsia="x-none"/>
              </w:rPr>
            </w:pPr>
            <w:r w:rsidRPr="00FC1ACB">
              <w:rPr>
                <w:rFonts w:ascii="Arial Narrow" w:hAnsi="Arial Narrow" w:cs="NewsGothicBT-Roman"/>
                <w:color w:val="auto"/>
                <w:sz w:val="20"/>
                <w:lang w:eastAsia="x-none"/>
              </w:rPr>
              <w:t>Minimising the drop height of objects or the angle that they fall onto hard surfaces</w:t>
            </w:r>
          </w:p>
          <w:p w:rsidR="00D10875" w:rsidRPr="00FC1ACB" w:rsidRDefault="00D10875" w:rsidP="00B14BFC">
            <w:pPr>
              <w:pStyle w:val="ListParagraph"/>
              <w:numPr>
                <w:ilvl w:val="0"/>
                <w:numId w:val="34"/>
              </w:numPr>
              <w:ind w:left="700"/>
              <w:rPr>
                <w:rFonts w:ascii="Arial Narrow" w:hAnsi="Arial Narrow" w:cs="NewsGothicBT-Roman"/>
                <w:color w:val="auto"/>
                <w:sz w:val="20"/>
                <w:lang w:eastAsia="x-none"/>
              </w:rPr>
            </w:pPr>
            <w:r w:rsidRPr="00FC1ACB">
              <w:rPr>
                <w:rFonts w:ascii="Arial Narrow" w:hAnsi="Arial Narrow" w:cs="NewsGothicBT-Roman"/>
                <w:color w:val="auto"/>
                <w:sz w:val="20"/>
                <w:lang w:eastAsia="x-none"/>
              </w:rPr>
              <w:t>Using absorbent lining on surfaces to cushion the fall or impact of objects</w:t>
            </w:r>
          </w:p>
          <w:p w:rsidR="00D10875" w:rsidRPr="00FC1ACB" w:rsidRDefault="00D10875" w:rsidP="00B14BFC">
            <w:pPr>
              <w:pStyle w:val="ListParagraph"/>
              <w:numPr>
                <w:ilvl w:val="0"/>
                <w:numId w:val="34"/>
              </w:numPr>
              <w:ind w:left="700"/>
              <w:rPr>
                <w:rFonts w:ascii="Arial Narrow" w:hAnsi="Arial Narrow" w:cs="NewsGothicBT-Roman"/>
                <w:color w:val="auto"/>
                <w:sz w:val="20"/>
                <w:lang w:eastAsia="x-none"/>
              </w:rPr>
            </w:pPr>
            <w:r w:rsidRPr="00FC1ACB">
              <w:rPr>
                <w:rFonts w:ascii="Arial Narrow" w:hAnsi="Arial Narrow" w:cs="NewsGothicBT-Roman"/>
                <w:color w:val="auto"/>
                <w:sz w:val="20"/>
                <w:lang w:eastAsia="x-none"/>
              </w:rPr>
              <w:t>Fitting exhaust mufflers on internal combustion engines</w:t>
            </w:r>
          </w:p>
          <w:p w:rsidR="00D10875" w:rsidRPr="00FC1ACB" w:rsidRDefault="00D10875" w:rsidP="00B14BFC">
            <w:pPr>
              <w:pStyle w:val="ListParagraph"/>
              <w:numPr>
                <w:ilvl w:val="0"/>
                <w:numId w:val="34"/>
              </w:numPr>
              <w:ind w:left="700"/>
              <w:rPr>
                <w:rFonts w:ascii="Arial Narrow" w:hAnsi="Arial Narrow" w:cs="NewsGothicBT-Roman"/>
                <w:color w:val="auto"/>
                <w:sz w:val="20"/>
                <w:lang w:eastAsia="x-none"/>
              </w:rPr>
            </w:pPr>
            <w:r w:rsidRPr="00FC1ACB">
              <w:rPr>
                <w:rFonts w:ascii="Arial Narrow" w:hAnsi="Arial Narrow" w:cs="NewsGothicBT-Roman"/>
                <w:color w:val="auto"/>
                <w:sz w:val="20"/>
                <w:lang w:eastAsia="x-none"/>
              </w:rPr>
              <w:t>Fitting silencers to compressed air exhausts and blowing nozzles</w:t>
            </w:r>
          </w:p>
          <w:p w:rsidR="00D10875" w:rsidRPr="00FC1ACB" w:rsidRDefault="00D10875" w:rsidP="00B14BFC">
            <w:pPr>
              <w:pStyle w:val="ListParagraph"/>
              <w:numPr>
                <w:ilvl w:val="0"/>
                <w:numId w:val="34"/>
              </w:numPr>
              <w:ind w:left="700"/>
              <w:rPr>
                <w:rFonts w:ascii="Arial Narrow" w:hAnsi="Arial Narrow" w:cs="NewsGothicBT-Roman"/>
                <w:color w:val="auto"/>
                <w:sz w:val="20"/>
                <w:lang w:eastAsia="x-none"/>
              </w:rPr>
            </w:pPr>
            <w:r w:rsidRPr="00FC1ACB">
              <w:rPr>
                <w:rFonts w:ascii="Arial Narrow" w:hAnsi="Arial Narrow" w:cs="NewsGothicBT-Roman"/>
                <w:color w:val="auto"/>
                <w:sz w:val="20"/>
                <w:lang w:eastAsia="x-none"/>
              </w:rPr>
              <w:t>Ensuring gears mesh together better</w:t>
            </w:r>
          </w:p>
          <w:p w:rsidR="00D10875" w:rsidRPr="00FC1ACB" w:rsidRDefault="00D10875" w:rsidP="00B14BFC">
            <w:pPr>
              <w:pStyle w:val="ListParagraph"/>
              <w:numPr>
                <w:ilvl w:val="0"/>
                <w:numId w:val="34"/>
              </w:numPr>
              <w:ind w:left="700"/>
              <w:rPr>
                <w:rFonts w:ascii="Arial Narrow" w:hAnsi="Arial Narrow" w:cs="NewsGothicBT-Roman"/>
                <w:color w:val="auto"/>
                <w:sz w:val="20"/>
                <w:lang w:eastAsia="x-none"/>
              </w:rPr>
            </w:pPr>
            <w:r w:rsidRPr="00FC1ACB">
              <w:rPr>
                <w:rFonts w:ascii="Arial Narrow" w:hAnsi="Arial Narrow" w:cs="NewsGothicBT-Roman"/>
                <w:color w:val="auto"/>
                <w:sz w:val="20"/>
                <w:lang w:eastAsia="x-none"/>
              </w:rPr>
              <w:t>Fixing damping materials (such as rubber) or stiffening to panels to reduce vibration</w:t>
            </w:r>
          </w:p>
          <w:p w:rsidR="00D10875" w:rsidRPr="00FC1ACB" w:rsidRDefault="00D10875" w:rsidP="00B14BFC">
            <w:pPr>
              <w:pStyle w:val="ListParagraph"/>
              <w:numPr>
                <w:ilvl w:val="0"/>
                <w:numId w:val="34"/>
              </w:numPr>
              <w:ind w:left="700"/>
              <w:rPr>
                <w:rFonts w:ascii="Arial Narrow" w:hAnsi="Arial Narrow" w:cs="NewsGothicBT-Roman"/>
                <w:color w:val="auto"/>
                <w:sz w:val="20"/>
                <w:lang w:eastAsia="x-none"/>
              </w:rPr>
            </w:pPr>
            <w:r w:rsidRPr="00FC1ACB">
              <w:rPr>
                <w:rFonts w:ascii="Arial Narrow" w:hAnsi="Arial Narrow" w:cs="NewsGothicBT-Roman"/>
                <w:color w:val="auto"/>
                <w:sz w:val="20"/>
                <w:lang w:eastAsia="x-none"/>
              </w:rPr>
              <w:t>Fitting sound-absorbing materials to hard reflective surfaces</w:t>
            </w:r>
          </w:p>
          <w:p w:rsidR="00D10875" w:rsidRPr="00FC1ACB" w:rsidRDefault="00D10875" w:rsidP="00B14BFC">
            <w:pPr>
              <w:pStyle w:val="ListParagraph"/>
              <w:numPr>
                <w:ilvl w:val="0"/>
                <w:numId w:val="34"/>
              </w:numPr>
              <w:ind w:left="700"/>
              <w:rPr>
                <w:rFonts w:ascii="Arial Narrow" w:hAnsi="Arial Narrow" w:cs="NewsGothicBT-Roman"/>
                <w:color w:val="auto"/>
                <w:sz w:val="20"/>
                <w:lang w:eastAsia="x-none"/>
              </w:rPr>
            </w:pPr>
            <w:r w:rsidRPr="00FC1ACB">
              <w:rPr>
                <w:rFonts w:ascii="Arial Narrow" w:hAnsi="Arial Narrow" w:cs="NewsGothicBT-Roman"/>
                <w:color w:val="auto"/>
                <w:sz w:val="20"/>
                <w:lang w:eastAsia="x-none"/>
              </w:rPr>
              <w:t>Changing fan speeds or the speeds of particular components</w:t>
            </w:r>
          </w:p>
          <w:p w:rsidR="00D10875" w:rsidRPr="00FC1ACB" w:rsidRDefault="00D10875" w:rsidP="00B14BFC">
            <w:pPr>
              <w:pStyle w:val="ListParagraph"/>
              <w:numPr>
                <w:ilvl w:val="0"/>
                <w:numId w:val="34"/>
              </w:numPr>
              <w:ind w:left="700"/>
              <w:rPr>
                <w:rFonts w:ascii="Arial Narrow" w:hAnsi="Arial Narrow" w:cs="NewsGothicBT-Roman"/>
                <w:color w:val="auto"/>
                <w:sz w:val="20"/>
                <w:lang w:eastAsia="x-none"/>
              </w:rPr>
            </w:pPr>
            <w:r w:rsidRPr="00FC1ACB">
              <w:rPr>
                <w:rFonts w:ascii="Arial Narrow" w:hAnsi="Arial Narrow" w:cs="NewsGothicBT-Roman"/>
                <w:color w:val="auto"/>
                <w:sz w:val="20"/>
                <w:lang w:eastAsia="x-none"/>
              </w:rPr>
              <w:t>Changing the material the equipment or its parts are made of (for example change metal components to plastic components)</w:t>
            </w:r>
          </w:p>
          <w:p w:rsidR="00D10875" w:rsidRPr="00FC1ACB" w:rsidRDefault="00D10875" w:rsidP="00B14BFC">
            <w:pPr>
              <w:pStyle w:val="ListParagraph"/>
              <w:numPr>
                <w:ilvl w:val="0"/>
                <w:numId w:val="34"/>
              </w:numPr>
              <w:ind w:left="700"/>
              <w:rPr>
                <w:rFonts w:ascii="Arial Narrow" w:hAnsi="Arial Narrow" w:cs="NewsGothicBT-Roman"/>
                <w:color w:val="auto"/>
                <w:sz w:val="20"/>
                <w:lang w:eastAsia="x-none"/>
              </w:rPr>
            </w:pPr>
            <w:r w:rsidRPr="00FC1ACB">
              <w:rPr>
                <w:rFonts w:ascii="Arial Narrow" w:hAnsi="Arial Narrow" w:cs="NewsGothicBT-Roman"/>
                <w:color w:val="auto"/>
                <w:sz w:val="20"/>
                <w:lang w:eastAsia="x-none"/>
              </w:rPr>
              <w:t>Selecting tyre types that are suitable for th</w:t>
            </w:r>
            <w:r w:rsidR="000770B5" w:rsidRPr="00FC1ACB">
              <w:rPr>
                <w:rFonts w:ascii="Arial Narrow" w:hAnsi="Arial Narrow" w:cs="NewsGothicBT-Roman"/>
                <w:color w:val="auto"/>
                <w:sz w:val="20"/>
                <w:lang w:eastAsia="x-none"/>
              </w:rPr>
              <w:t xml:space="preserve">e ground surface or terrain; </w:t>
            </w:r>
          </w:p>
          <w:p w:rsidR="00D10875" w:rsidRPr="00FC1ACB" w:rsidRDefault="00D10875" w:rsidP="00B14BFC">
            <w:pPr>
              <w:pStyle w:val="ListParagraph"/>
              <w:numPr>
                <w:ilvl w:val="0"/>
                <w:numId w:val="34"/>
              </w:numPr>
              <w:ind w:left="700"/>
              <w:rPr>
                <w:rFonts w:ascii="Arial Narrow" w:hAnsi="Arial Narrow" w:cs="NewsGothicBT-Roman"/>
                <w:color w:val="auto"/>
                <w:sz w:val="20"/>
                <w:lang w:eastAsia="x-none"/>
              </w:rPr>
            </w:pPr>
            <w:r w:rsidRPr="00FC1ACB">
              <w:rPr>
                <w:rFonts w:ascii="Arial Narrow" w:hAnsi="Arial Narrow" w:cs="NewsGothicBT-Roman"/>
                <w:color w:val="auto"/>
                <w:sz w:val="20"/>
                <w:lang w:eastAsia="x-none"/>
              </w:rPr>
              <w:t>Installing vibration-minimising seats on mobile plant.</w:t>
            </w:r>
          </w:p>
          <w:p w:rsidR="00BD17A4" w:rsidRPr="00FC1ACB" w:rsidRDefault="00E0508A" w:rsidP="00E0508A">
            <w:pPr>
              <w:pStyle w:val="ListParagraph"/>
              <w:numPr>
                <w:ilvl w:val="0"/>
                <w:numId w:val="34"/>
              </w:num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Maintenance</w:t>
            </w:r>
          </w:p>
          <w:p w:rsidR="00E0508A" w:rsidRPr="00FC1ACB" w:rsidRDefault="00E0508A" w:rsidP="00E0508A">
            <w:pPr>
              <w:pStyle w:val="ListParagraph"/>
              <w:numPr>
                <w:ilvl w:val="0"/>
                <w:numId w:val="34"/>
              </w:numPr>
              <w:ind w:left="700"/>
              <w:rPr>
                <w:rFonts w:ascii="Arial Narrow" w:hAnsi="Arial Narrow" w:cs="NewsGothicBT-Roman"/>
                <w:color w:val="auto"/>
                <w:sz w:val="20"/>
                <w:lang w:eastAsia="x-none"/>
              </w:rPr>
            </w:pPr>
            <w:r w:rsidRPr="00FC1ACB">
              <w:rPr>
                <w:rFonts w:ascii="Arial Narrow" w:hAnsi="Arial Narrow" w:cs="NewsGothicBT-Roman"/>
                <w:color w:val="auto"/>
                <w:sz w:val="20"/>
                <w:lang w:eastAsia="x-none"/>
              </w:rPr>
              <w:t xml:space="preserve">Check for badly worn bearings and gears, poor lubrication, blunt blades, loose parts, unbalanced rotating parts and steam or air leaks. </w:t>
            </w:r>
          </w:p>
          <w:p w:rsidR="00E0508A" w:rsidRPr="00FC1ACB" w:rsidRDefault="00E0508A" w:rsidP="00E0508A">
            <w:pPr>
              <w:pStyle w:val="ListParagraph"/>
              <w:numPr>
                <w:ilvl w:val="0"/>
                <w:numId w:val="34"/>
              </w:numPr>
              <w:ind w:left="700"/>
              <w:rPr>
                <w:rFonts w:ascii="Arial Narrow" w:hAnsi="Arial Narrow" w:cs="NewsGothicBT-Roman"/>
                <w:color w:val="auto"/>
                <w:sz w:val="20"/>
                <w:lang w:eastAsia="x-none"/>
              </w:rPr>
            </w:pPr>
            <w:r w:rsidRPr="00FC1ACB">
              <w:rPr>
                <w:rFonts w:ascii="Arial Narrow" w:hAnsi="Arial Narrow" w:cs="NewsGothicBT-Roman"/>
                <w:color w:val="auto"/>
                <w:sz w:val="20"/>
                <w:lang w:eastAsia="x-none"/>
              </w:rPr>
              <w:t xml:space="preserve">Check vibration mountings, impact absorbers, gaskets, seals, silencers, barriers and other equipment. </w:t>
            </w:r>
          </w:p>
          <w:p w:rsidR="00E0508A" w:rsidRPr="00FC1ACB" w:rsidRDefault="00E0508A" w:rsidP="00E0508A">
            <w:pPr>
              <w:rPr>
                <w:rFonts w:ascii="Arial Narrow" w:hAnsi="Arial Narrow" w:cs="NewsGothicBT-Roman"/>
                <w:color w:val="auto"/>
                <w:sz w:val="20"/>
                <w:lang w:eastAsia="x-none"/>
              </w:rPr>
            </w:pPr>
          </w:p>
        </w:tc>
      </w:tr>
    </w:tbl>
    <w:p w:rsidR="008403BD" w:rsidRDefault="008403BD" w:rsidP="00FC1ACB">
      <w:pPr>
        <w:ind w:left="-284"/>
        <w:jc w:val="right"/>
        <w:rPr>
          <w:rFonts w:ascii="Arial Narrow" w:hAnsi="Arial Narrow"/>
          <w:b/>
          <w:bCs/>
          <w:color w:val="auto"/>
          <w:sz w:val="20"/>
        </w:rPr>
      </w:pPr>
    </w:p>
    <w:p w:rsidR="008403BD" w:rsidRDefault="008403BD" w:rsidP="008403BD">
      <w:pPr>
        <w:ind w:left="-284"/>
        <w:rPr>
          <w:rFonts w:ascii="Arial Narrow" w:hAnsi="Arial Narrow"/>
          <w:b/>
          <w:bCs/>
          <w:color w:val="auto"/>
          <w:sz w:val="20"/>
        </w:rPr>
      </w:pPr>
    </w:p>
    <w:p w:rsidR="008403BD" w:rsidRDefault="008403BD" w:rsidP="00FC1ACB">
      <w:pPr>
        <w:ind w:left="-284"/>
        <w:jc w:val="right"/>
        <w:rPr>
          <w:rFonts w:ascii="Arial Narrow" w:hAnsi="Arial Narrow"/>
          <w:b/>
          <w:bCs/>
          <w:color w:val="auto"/>
          <w:sz w:val="20"/>
        </w:rPr>
      </w:pPr>
    </w:p>
    <w:p w:rsidR="008403BD" w:rsidRDefault="008403BD" w:rsidP="00FC1ACB">
      <w:pPr>
        <w:ind w:left="-284"/>
        <w:jc w:val="right"/>
        <w:rPr>
          <w:rFonts w:ascii="Arial Narrow" w:hAnsi="Arial Narrow"/>
          <w:b/>
          <w:bCs/>
          <w:color w:val="auto"/>
          <w:sz w:val="20"/>
        </w:rPr>
      </w:pPr>
    </w:p>
    <w:p w:rsidR="008403BD" w:rsidRDefault="008403BD" w:rsidP="00FC1ACB">
      <w:pPr>
        <w:ind w:left="-284"/>
        <w:jc w:val="right"/>
        <w:rPr>
          <w:rFonts w:ascii="Arial Narrow" w:hAnsi="Arial Narrow"/>
          <w:b/>
          <w:bCs/>
          <w:color w:val="auto"/>
          <w:sz w:val="20"/>
        </w:rPr>
      </w:pPr>
    </w:p>
    <w:tbl>
      <w:tblPr>
        <w:tblpPr w:leftFromText="180" w:rightFromText="180" w:vertAnchor="text" w:horzAnchor="margin" w:tblpY="405"/>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857"/>
        <w:gridCol w:w="1134"/>
        <w:gridCol w:w="1559"/>
        <w:gridCol w:w="1247"/>
      </w:tblGrid>
      <w:tr w:rsidR="00C3159A" w:rsidRPr="00C3159A" w:rsidTr="00C46530">
        <w:tc>
          <w:tcPr>
            <w:tcW w:w="1092" w:type="dxa"/>
            <w:tcBorders>
              <w:top w:val="single" w:sz="4" w:space="0" w:color="auto"/>
              <w:left w:val="single" w:sz="4" w:space="0" w:color="auto"/>
              <w:bottom w:val="single" w:sz="4" w:space="0" w:color="auto"/>
              <w:right w:val="single" w:sz="4" w:space="0" w:color="auto"/>
            </w:tcBorders>
            <w:hideMark/>
          </w:tcPr>
          <w:p w:rsidR="00C3159A" w:rsidRPr="00C3159A" w:rsidRDefault="00C3159A" w:rsidP="00C3159A">
            <w:pPr>
              <w:rPr>
                <w:rFonts w:ascii="Arial Narrow" w:hAnsi="Arial Narrow"/>
                <w:b/>
                <w:color w:val="auto"/>
                <w:sz w:val="14"/>
                <w:szCs w:val="14"/>
              </w:rPr>
            </w:pPr>
            <w:r w:rsidRPr="00C3159A">
              <w:rPr>
                <w:rFonts w:ascii="Arial Narrow" w:hAnsi="Arial Narrow"/>
                <w:color w:val="auto"/>
                <w:sz w:val="14"/>
                <w:szCs w:val="14"/>
              </w:rPr>
              <w:t>HSW Handbook</w:t>
            </w:r>
          </w:p>
        </w:tc>
        <w:tc>
          <w:tcPr>
            <w:tcW w:w="4857" w:type="dxa"/>
            <w:tcBorders>
              <w:top w:val="single" w:sz="4" w:space="0" w:color="auto"/>
              <w:left w:val="single" w:sz="4" w:space="0" w:color="auto"/>
              <w:bottom w:val="single" w:sz="4" w:space="0" w:color="auto"/>
              <w:right w:val="single" w:sz="4" w:space="0" w:color="auto"/>
            </w:tcBorders>
            <w:hideMark/>
          </w:tcPr>
          <w:p w:rsidR="00C3159A" w:rsidRPr="00C3159A" w:rsidRDefault="00C3159A" w:rsidP="00C3159A">
            <w:pPr>
              <w:rPr>
                <w:rFonts w:ascii="Arial Narrow" w:hAnsi="Arial Narrow"/>
                <w:b/>
                <w:color w:val="auto"/>
                <w:sz w:val="14"/>
                <w:szCs w:val="14"/>
              </w:rPr>
            </w:pPr>
            <w:r w:rsidRPr="00C3159A">
              <w:rPr>
                <w:rFonts w:ascii="Arial Narrow" w:hAnsi="Arial Narrow"/>
                <w:b/>
                <w:color w:val="auto"/>
                <w:sz w:val="14"/>
                <w:szCs w:val="14"/>
              </w:rPr>
              <w:t>Noise and Sound Safety Management</w:t>
            </w:r>
          </w:p>
        </w:tc>
        <w:tc>
          <w:tcPr>
            <w:tcW w:w="1134" w:type="dxa"/>
            <w:tcBorders>
              <w:top w:val="single" w:sz="4" w:space="0" w:color="auto"/>
              <w:left w:val="single" w:sz="4" w:space="0" w:color="auto"/>
              <w:bottom w:val="single" w:sz="4" w:space="0" w:color="auto"/>
              <w:right w:val="single" w:sz="4" w:space="0" w:color="auto"/>
            </w:tcBorders>
            <w:hideMark/>
          </w:tcPr>
          <w:p w:rsidR="00C3159A" w:rsidRPr="00C3159A" w:rsidRDefault="00C3159A" w:rsidP="00C3159A">
            <w:pPr>
              <w:rPr>
                <w:rFonts w:ascii="Arial Narrow" w:hAnsi="Arial Narrow"/>
                <w:b/>
                <w:color w:val="auto"/>
                <w:sz w:val="14"/>
                <w:szCs w:val="14"/>
              </w:rPr>
            </w:pPr>
            <w:r w:rsidRPr="00C3159A">
              <w:rPr>
                <w:rFonts w:ascii="Arial Narrow" w:hAnsi="Arial Narrow"/>
                <w:color w:val="auto"/>
                <w:sz w:val="14"/>
                <w:szCs w:val="14"/>
              </w:rPr>
              <w:t>Effective Date:</w:t>
            </w:r>
          </w:p>
        </w:tc>
        <w:tc>
          <w:tcPr>
            <w:tcW w:w="1559" w:type="dxa"/>
            <w:tcBorders>
              <w:top w:val="single" w:sz="4" w:space="0" w:color="auto"/>
              <w:left w:val="single" w:sz="4" w:space="0" w:color="auto"/>
              <w:bottom w:val="single" w:sz="4" w:space="0" w:color="auto"/>
              <w:right w:val="single" w:sz="4" w:space="0" w:color="auto"/>
            </w:tcBorders>
          </w:tcPr>
          <w:p w:rsidR="00C3159A" w:rsidRPr="00C3159A" w:rsidRDefault="00C3159A" w:rsidP="00C3159A">
            <w:pPr>
              <w:rPr>
                <w:rFonts w:ascii="Arial Narrow" w:hAnsi="Arial Narrow"/>
                <w:b/>
                <w:color w:val="auto"/>
                <w:sz w:val="14"/>
                <w:szCs w:val="14"/>
              </w:rPr>
            </w:pPr>
            <w:r w:rsidRPr="00C3159A">
              <w:rPr>
                <w:rFonts w:ascii="Arial Narrow" w:hAnsi="Arial Narrow"/>
                <w:b/>
                <w:color w:val="auto"/>
                <w:sz w:val="14"/>
                <w:szCs w:val="14"/>
              </w:rPr>
              <w:t>12 March 2019</w:t>
            </w:r>
          </w:p>
        </w:tc>
        <w:tc>
          <w:tcPr>
            <w:tcW w:w="1247" w:type="dxa"/>
            <w:tcBorders>
              <w:top w:val="single" w:sz="4" w:space="0" w:color="auto"/>
              <w:left w:val="single" w:sz="4" w:space="0" w:color="auto"/>
              <w:bottom w:val="single" w:sz="4" w:space="0" w:color="auto"/>
              <w:right w:val="single" w:sz="4" w:space="0" w:color="auto"/>
            </w:tcBorders>
            <w:hideMark/>
          </w:tcPr>
          <w:p w:rsidR="00C3159A" w:rsidRPr="00C3159A" w:rsidRDefault="00C3159A" w:rsidP="00C46530">
            <w:pPr>
              <w:rPr>
                <w:rFonts w:ascii="Arial Narrow" w:hAnsi="Arial Narrow"/>
                <w:b/>
                <w:color w:val="auto"/>
                <w:sz w:val="14"/>
                <w:szCs w:val="14"/>
              </w:rPr>
            </w:pPr>
            <w:r w:rsidRPr="00C46530">
              <w:rPr>
                <w:rFonts w:ascii="Arial Narrow" w:hAnsi="Arial Narrow"/>
                <w:color w:val="auto"/>
                <w:sz w:val="14"/>
                <w:szCs w:val="14"/>
              </w:rPr>
              <w:t>Version  2.1</w:t>
            </w:r>
          </w:p>
        </w:tc>
      </w:tr>
      <w:tr w:rsidR="00C3159A" w:rsidRPr="00C3159A" w:rsidTr="00C46530">
        <w:tc>
          <w:tcPr>
            <w:tcW w:w="1092" w:type="dxa"/>
            <w:tcBorders>
              <w:top w:val="single" w:sz="4" w:space="0" w:color="auto"/>
              <w:left w:val="single" w:sz="4" w:space="0" w:color="auto"/>
              <w:bottom w:val="single" w:sz="4" w:space="0" w:color="auto"/>
              <w:right w:val="single" w:sz="4" w:space="0" w:color="auto"/>
            </w:tcBorders>
            <w:hideMark/>
          </w:tcPr>
          <w:p w:rsidR="00C3159A" w:rsidRPr="00C3159A" w:rsidRDefault="00C3159A" w:rsidP="00C3159A">
            <w:pPr>
              <w:rPr>
                <w:rFonts w:ascii="Arial Narrow" w:hAnsi="Arial Narrow"/>
                <w:b/>
                <w:color w:val="auto"/>
                <w:sz w:val="14"/>
                <w:szCs w:val="14"/>
              </w:rPr>
            </w:pPr>
            <w:r w:rsidRPr="00C3159A">
              <w:rPr>
                <w:rFonts w:ascii="Arial Narrow" w:hAnsi="Arial Narrow"/>
                <w:color w:val="auto"/>
                <w:sz w:val="14"/>
                <w:szCs w:val="14"/>
              </w:rPr>
              <w:t>Authorised by</w:t>
            </w:r>
          </w:p>
        </w:tc>
        <w:tc>
          <w:tcPr>
            <w:tcW w:w="4857" w:type="dxa"/>
            <w:tcBorders>
              <w:top w:val="single" w:sz="4" w:space="0" w:color="auto"/>
              <w:left w:val="single" w:sz="4" w:space="0" w:color="auto"/>
              <w:bottom w:val="single" w:sz="4" w:space="0" w:color="auto"/>
              <w:right w:val="single" w:sz="4" w:space="0" w:color="auto"/>
            </w:tcBorders>
            <w:hideMark/>
          </w:tcPr>
          <w:p w:rsidR="00C3159A" w:rsidRPr="00C46530" w:rsidRDefault="00C3159A" w:rsidP="00FF12C3">
            <w:pPr>
              <w:rPr>
                <w:rFonts w:ascii="Arial Narrow" w:hAnsi="Arial Narrow"/>
                <w:color w:val="auto"/>
                <w:sz w:val="14"/>
                <w:szCs w:val="14"/>
              </w:rPr>
            </w:pPr>
            <w:r w:rsidRPr="00C46530">
              <w:rPr>
                <w:rFonts w:ascii="Arial Narrow" w:hAnsi="Arial Narrow"/>
                <w:color w:val="auto"/>
                <w:sz w:val="14"/>
                <w:szCs w:val="14"/>
              </w:rPr>
              <w:t>Chief Operating Officer and Vice-President (</w:t>
            </w:r>
            <w:r w:rsidR="00FF12C3">
              <w:rPr>
                <w:rFonts w:ascii="Arial Narrow" w:hAnsi="Arial Narrow"/>
                <w:color w:val="auto"/>
                <w:sz w:val="14"/>
                <w:szCs w:val="14"/>
              </w:rPr>
              <w:t>University Operations)</w:t>
            </w:r>
          </w:p>
        </w:tc>
        <w:tc>
          <w:tcPr>
            <w:tcW w:w="1134" w:type="dxa"/>
            <w:tcBorders>
              <w:top w:val="single" w:sz="4" w:space="0" w:color="auto"/>
              <w:left w:val="single" w:sz="4" w:space="0" w:color="auto"/>
              <w:bottom w:val="single" w:sz="4" w:space="0" w:color="auto"/>
              <w:right w:val="single" w:sz="4" w:space="0" w:color="auto"/>
            </w:tcBorders>
            <w:hideMark/>
          </w:tcPr>
          <w:p w:rsidR="00C3159A" w:rsidRPr="00C3159A" w:rsidRDefault="00C3159A" w:rsidP="00C3159A">
            <w:pPr>
              <w:rPr>
                <w:rFonts w:ascii="Arial Narrow" w:hAnsi="Arial Narrow"/>
                <w:b/>
                <w:color w:val="auto"/>
                <w:sz w:val="14"/>
                <w:szCs w:val="14"/>
              </w:rPr>
            </w:pPr>
            <w:r w:rsidRPr="00C3159A">
              <w:rPr>
                <w:rFonts w:ascii="Arial Narrow" w:hAnsi="Arial Narrow"/>
                <w:color w:val="auto"/>
                <w:sz w:val="14"/>
                <w:szCs w:val="14"/>
              </w:rPr>
              <w:t>Review Date:</w:t>
            </w:r>
          </w:p>
        </w:tc>
        <w:tc>
          <w:tcPr>
            <w:tcW w:w="1559" w:type="dxa"/>
            <w:tcBorders>
              <w:top w:val="single" w:sz="4" w:space="0" w:color="auto"/>
              <w:left w:val="single" w:sz="4" w:space="0" w:color="auto"/>
              <w:bottom w:val="single" w:sz="4" w:space="0" w:color="auto"/>
              <w:right w:val="single" w:sz="4" w:space="0" w:color="auto"/>
            </w:tcBorders>
          </w:tcPr>
          <w:p w:rsidR="00C3159A" w:rsidRPr="00C3159A" w:rsidRDefault="00C3159A" w:rsidP="00C3159A">
            <w:pPr>
              <w:rPr>
                <w:rFonts w:ascii="Arial Narrow" w:hAnsi="Arial Narrow"/>
                <w:b/>
                <w:color w:val="auto"/>
                <w:sz w:val="14"/>
                <w:szCs w:val="14"/>
              </w:rPr>
            </w:pPr>
            <w:r w:rsidRPr="00C3159A">
              <w:rPr>
                <w:rFonts w:ascii="Arial Narrow" w:hAnsi="Arial Narrow"/>
                <w:b/>
                <w:color w:val="auto"/>
                <w:sz w:val="14"/>
                <w:szCs w:val="14"/>
              </w:rPr>
              <w:t>12 March 2022</w:t>
            </w:r>
          </w:p>
        </w:tc>
        <w:tc>
          <w:tcPr>
            <w:tcW w:w="1247" w:type="dxa"/>
            <w:tcBorders>
              <w:top w:val="single" w:sz="4" w:space="0" w:color="auto"/>
              <w:left w:val="single" w:sz="4" w:space="0" w:color="auto"/>
              <w:bottom w:val="single" w:sz="4" w:space="0" w:color="auto"/>
              <w:right w:val="single" w:sz="4" w:space="0" w:color="auto"/>
            </w:tcBorders>
            <w:hideMark/>
          </w:tcPr>
          <w:sdt>
            <w:sdtPr>
              <w:rPr>
                <w:rFonts w:ascii="Arial Narrow" w:hAnsi="Arial Narrow"/>
                <w:color w:val="auto"/>
                <w:sz w:val="14"/>
                <w:szCs w:val="14"/>
              </w:rPr>
              <w:id w:val="1346441337"/>
              <w:docPartObj>
                <w:docPartGallery w:val="Page Numbers (Top of Page)"/>
                <w:docPartUnique/>
              </w:docPartObj>
            </w:sdtPr>
            <w:sdtEndPr/>
            <w:sdtContent>
              <w:p w:rsidR="00C3159A" w:rsidRPr="00C3159A" w:rsidRDefault="00C3159A" w:rsidP="00C3159A">
                <w:pPr>
                  <w:tabs>
                    <w:tab w:val="center" w:pos="4153"/>
                    <w:tab w:val="right" w:pos="8306"/>
                  </w:tabs>
                  <w:rPr>
                    <w:rFonts w:ascii="Arial Narrow" w:hAnsi="Arial Narrow"/>
                    <w:color w:val="auto"/>
                    <w:sz w:val="14"/>
                    <w:szCs w:val="14"/>
                  </w:rPr>
                </w:pPr>
                <w:r w:rsidRPr="00C3159A">
                  <w:rPr>
                    <w:rFonts w:ascii="Arial Narrow" w:hAnsi="Arial Narrow"/>
                    <w:color w:val="auto"/>
                    <w:sz w:val="14"/>
                    <w:szCs w:val="14"/>
                  </w:rPr>
                  <w:t xml:space="preserve">Page </w:t>
                </w:r>
                <w:r w:rsidRPr="00C3159A">
                  <w:rPr>
                    <w:rFonts w:ascii="Arial Narrow" w:hAnsi="Arial Narrow"/>
                    <w:b/>
                    <w:bCs/>
                    <w:color w:val="auto"/>
                    <w:sz w:val="14"/>
                    <w:szCs w:val="14"/>
                  </w:rPr>
                  <w:fldChar w:fldCharType="begin"/>
                </w:r>
                <w:r w:rsidRPr="00C3159A">
                  <w:rPr>
                    <w:rFonts w:ascii="Arial Narrow" w:hAnsi="Arial Narrow"/>
                    <w:b/>
                    <w:bCs/>
                    <w:color w:val="auto"/>
                    <w:sz w:val="14"/>
                    <w:szCs w:val="14"/>
                  </w:rPr>
                  <w:instrText xml:space="preserve"> PAGE </w:instrText>
                </w:r>
                <w:r w:rsidRPr="00C3159A">
                  <w:rPr>
                    <w:rFonts w:ascii="Arial Narrow" w:hAnsi="Arial Narrow"/>
                    <w:b/>
                    <w:bCs/>
                    <w:color w:val="auto"/>
                    <w:sz w:val="14"/>
                    <w:szCs w:val="14"/>
                  </w:rPr>
                  <w:fldChar w:fldCharType="separate"/>
                </w:r>
                <w:r w:rsidRPr="00C3159A">
                  <w:rPr>
                    <w:rFonts w:ascii="Arial Narrow" w:hAnsi="Arial Narrow"/>
                    <w:b/>
                    <w:bCs/>
                    <w:noProof/>
                    <w:color w:val="auto"/>
                    <w:sz w:val="14"/>
                    <w:szCs w:val="14"/>
                  </w:rPr>
                  <w:t>2</w:t>
                </w:r>
                <w:r w:rsidRPr="00C3159A">
                  <w:rPr>
                    <w:rFonts w:ascii="Arial Narrow" w:hAnsi="Arial Narrow"/>
                    <w:b/>
                    <w:bCs/>
                    <w:color w:val="auto"/>
                    <w:sz w:val="14"/>
                    <w:szCs w:val="14"/>
                  </w:rPr>
                  <w:fldChar w:fldCharType="end"/>
                </w:r>
                <w:r w:rsidRPr="00C3159A">
                  <w:rPr>
                    <w:rFonts w:ascii="Arial Narrow" w:hAnsi="Arial Narrow"/>
                    <w:color w:val="auto"/>
                    <w:sz w:val="14"/>
                    <w:szCs w:val="14"/>
                  </w:rPr>
                  <w:t xml:space="preserve"> of </w:t>
                </w:r>
                <w:r w:rsidRPr="00C3159A">
                  <w:rPr>
                    <w:rFonts w:ascii="Arial Narrow" w:hAnsi="Arial Narrow"/>
                    <w:b/>
                    <w:bCs/>
                    <w:color w:val="auto"/>
                    <w:sz w:val="14"/>
                    <w:szCs w:val="14"/>
                  </w:rPr>
                  <w:fldChar w:fldCharType="begin"/>
                </w:r>
                <w:r w:rsidRPr="00C3159A">
                  <w:rPr>
                    <w:rFonts w:ascii="Arial Narrow" w:hAnsi="Arial Narrow"/>
                    <w:b/>
                    <w:bCs/>
                    <w:color w:val="auto"/>
                    <w:sz w:val="14"/>
                    <w:szCs w:val="14"/>
                  </w:rPr>
                  <w:instrText xml:space="preserve"> NUMPAGES  </w:instrText>
                </w:r>
                <w:r w:rsidRPr="00C3159A">
                  <w:rPr>
                    <w:rFonts w:ascii="Arial Narrow" w:hAnsi="Arial Narrow"/>
                    <w:b/>
                    <w:bCs/>
                    <w:color w:val="auto"/>
                    <w:sz w:val="14"/>
                    <w:szCs w:val="14"/>
                  </w:rPr>
                  <w:fldChar w:fldCharType="separate"/>
                </w:r>
                <w:r w:rsidRPr="00C3159A">
                  <w:rPr>
                    <w:rFonts w:ascii="Arial Narrow" w:hAnsi="Arial Narrow"/>
                    <w:b/>
                    <w:bCs/>
                    <w:noProof/>
                    <w:color w:val="auto"/>
                    <w:sz w:val="14"/>
                    <w:szCs w:val="14"/>
                  </w:rPr>
                  <w:t>2</w:t>
                </w:r>
                <w:r w:rsidRPr="00C3159A">
                  <w:rPr>
                    <w:rFonts w:ascii="Arial Narrow" w:hAnsi="Arial Narrow"/>
                    <w:b/>
                    <w:bCs/>
                    <w:color w:val="auto"/>
                    <w:sz w:val="14"/>
                    <w:szCs w:val="14"/>
                  </w:rPr>
                  <w:fldChar w:fldCharType="end"/>
                </w:r>
                <w:r w:rsidRPr="00C3159A">
                  <w:rPr>
                    <w:rFonts w:ascii="Arial Narrow" w:hAnsi="Arial Narrow"/>
                    <w:color w:val="auto"/>
                    <w:sz w:val="14"/>
                    <w:szCs w:val="14"/>
                  </w:rPr>
                  <w:t xml:space="preserve"> </w:t>
                </w:r>
              </w:p>
            </w:sdtContent>
          </w:sdt>
        </w:tc>
      </w:tr>
      <w:tr w:rsidR="00C3159A" w:rsidRPr="00C3159A" w:rsidTr="00C3159A">
        <w:tc>
          <w:tcPr>
            <w:tcW w:w="1092" w:type="dxa"/>
            <w:tcBorders>
              <w:top w:val="single" w:sz="4" w:space="0" w:color="auto"/>
              <w:left w:val="single" w:sz="4" w:space="0" w:color="auto"/>
              <w:bottom w:val="single" w:sz="4" w:space="0" w:color="auto"/>
              <w:right w:val="single" w:sz="4" w:space="0" w:color="auto"/>
            </w:tcBorders>
            <w:hideMark/>
          </w:tcPr>
          <w:p w:rsidR="00C3159A" w:rsidRPr="00C3159A" w:rsidRDefault="00C3159A" w:rsidP="00C3159A">
            <w:pPr>
              <w:rPr>
                <w:rFonts w:ascii="Arial Narrow" w:hAnsi="Arial Narrow"/>
                <w:b/>
                <w:color w:val="auto"/>
                <w:sz w:val="14"/>
                <w:szCs w:val="14"/>
              </w:rPr>
            </w:pPr>
            <w:r w:rsidRPr="00C3159A">
              <w:rPr>
                <w:rFonts w:ascii="Arial Narrow" w:hAnsi="Arial Narrow"/>
                <w:color w:val="auto"/>
                <w:sz w:val="14"/>
                <w:szCs w:val="14"/>
              </w:rPr>
              <w:t>Warning</w:t>
            </w:r>
          </w:p>
        </w:tc>
        <w:tc>
          <w:tcPr>
            <w:tcW w:w="8797" w:type="dxa"/>
            <w:gridSpan w:val="4"/>
            <w:tcBorders>
              <w:top w:val="single" w:sz="4" w:space="0" w:color="auto"/>
              <w:left w:val="single" w:sz="4" w:space="0" w:color="auto"/>
              <w:bottom w:val="single" w:sz="4" w:space="0" w:color="auto"/>
              <w:right w:val="single" w:sz="4" w:space="0" w:color="auto"/>
            </w:tcBorders>
            <w:hideMark/>
          </w:tcPr>
          <w:p w:rsidR="00C3159A" w:rsidRPr="00C3159A" w:rsidRDefault="00C3159A" w:rsidP="00C3159A">
            <w:pPr>
              <w:tabs>
                <w:tab w:val="center" w:pos="4153"/>
                <w:tab w:val="right" w:pos="8306"/>
              </w:tabs>
              <w:rPr>
                <w:rFonts w:ascii="Arial Narrow" w:hAnsi="Arial Narrow"/>
                <w:b/>
                <w:color w:val="auto"/>
                <w:sz w:val="14"/>
                <w:szCs w:val="14"/>
              </w:rPr>
            </w:pPr>
            <w:r w:rsidRPr="00C3159A">
              <w:rPr>
                <w:rFonts w:ascii="Arial Narrow" w:hAnsi="Arial Narrow"/>
                <w:color w:val="auto"/>
                <w:sz w:val="14"/>
                <w:szCs w:val="14"/>
              </w:rPr>
              <w:t>This process is uncontrolled when printed.  The current version of this document is available on the HSW Website.</w:t>
            </w:r>
          </w:p>
        </w:tc>
      </w:tr>
    </w:tbl>
    <w:p w:rsidR="008403BD" w:rsidRDefault="008403BD" w:rsidP="00FC1ACB">
      <w:pPr>
        <w:ind w:left="-284"/>
        <w:jc w:val="right"/>
        <w:rPr>
          <w:rFonts w:ascii="Arial Narrow" w:hAnsi="Arial Narrow"/>
          <w:b/>
          <w:bCs/>
          <w:color w:val="auto"/>
          <w:sz w:val="20"/>
        </w:rPr>
      </w:pPr>
    </w:p>
    <w:p w:rsidR="008403BD" w:rsidRDefault="008403BD" w:rsidP="00FC1ACB">
      <w:pPr>
        <w:ind w:left="-284"/>
        <w:jc w:val="right"/>
        <w:rPr>
          <w:rFonts w:ascii="Arial Narrow" w:hAnsi="Arial Narrow"/>
          <w:b/>
          <w:bCs/>
          <w:color w:val="auto"/>
          <w:sz w:val="20"/>
        </w:rPr>
      </w:pPr>
    </w:p>
    <w:p w:rsidR="008403BD" w:rsidRDefault="008403BD" w:rsidP="00C3159A">
      <w:pPr>
        <w:ind w:left="-284"/>
        <w:rPr>
          <w:rFonts w:ascii="Arial Narrow" w:hAnsi="Arial Narrow"/>
          <w:b/>
          <w:bCs/>
          <w:color w:val="auto"/>
          <w:sz w:val="20"/>
        </w:rPr>
      </w:pPr>
    </w:p>
    <w:p w:rsidR="008C2287" w:rsidRDefault="008C2287" w:rsidP="00FC1ACB">
      <w:pPr>
        <w:ind w:left="-284"/>
        <w:jc w:val="right"/>
        <w:rPr>
          <w:rFonts w:ascii="Arial Narrow" w:hAnsi="Arial Narrow"/>
          <w:b/>
          <w:bCs/>
          <w:color w:val="auto"/>
          <w:sz w:val="20"/>
        </w:rPr>
      </w:pPr>
      <w:r w:rsidRPr="00FC1ACB">
        <w:rPr>
          <w:rFonts w:ascii="Arial Narrow" w:hAnsi="Arial Narrow"/>
          <w:b/>
          <w:bCs/>
          <w:color w:val="auto"/>
          <w:sz w:val="20"/>
        </w:rPr>
        <w:t xml:space="preserve">Appendix C </w:t>
      </w:r>
      <w:r w:rsidR="00FC1ACB" w:rsidRPr="00FC1ACB">
        <w:rPr>
          <w:rFonts w:ascii="Arial Narrow" w:hAnsi="Arial Narrow"/>
          <w:b/>
          <w:bCs/>
          <w:color w:val="auto"/>
          <w:sz w:val="20"/>
        </w:rPr>
        <w:t>(</w:t>
      </w:r>
      <w:r w:rsidR="00FC1ACB">
        <w:rPr>
          <w:rFonts w:ascii="Arial Narrow" w:hAnsi="Arial Narrow"/>
          <w:b/>
          <w:bCs/>
          <w:color w:val="auto"/>
          <w:sz w:val="20"/>
        </w:rPr>
        <w:t>Page 2 of 2)</w:t>
      </w:r>
    </w:p>
    <w:p w:rsidR="00FC1ACB" w:rsidRPr="00221BFD" w:rsidRDefault="00FC1ACB" w:rsidP="00FC1ACB">
      <w:pPr>
        <w:ind w:left="-284"/>
        <w:jc w:val="right"/>
        <w:rPr>
          <w:rFonts w:ascii="Arial Narrow" w:hAnsi="Arial Narrow"/>
          <w:b/>
          <w:szCs w:val="16"/>
        </w:rPr>
      </w:pPr>
    </w:p>
    <w:tbl>
      <w:tblPr>
        <w:tblStyle w:val="TableGrid"/>
        <w:tblW w:w="0" w:type="auto"/>
        <w:jc w:val="center"/>
        <w:shd w:val="clear" w:color="auto" w:fill="B70E1D" w:themeFill="accent1" w:themeFillShade="BF"/>
        <w:tblLook w:val="04A0" w:firstRow="1" w:lastRow="0" w:firstColumn="1" w:lastColumn="0" w:noHBand="0" w:noVBand="1"/>
      </w:tblPr>
      <w:tblGrid>
        <w:gridCol w:w="1980"/>
        <w:gridCol w:w="7651"/>
      </w:tblGrid>
      <w:tr w:rsidR="008C2287" w:rsidTr="008403BD">
        <w:trPr>
          <w:jc w:val="center"/>
        </w:trPr>
        <w:tc>
          <w:tcPr>
            <w:tcW w:w="9631" w:type="dxa"/>
            <w:gridSpan w:val="2"/>
            <w:shd w:val="clear" w:color="auto" w:fill="004374" w:themeFill="accent3" w:themeFillShade="BF"/>
          </w:tcPr>
          <w:p w:rsidR="008C2287" w:rsidRPr="006343AC" w:rsidRDefault="008C2287" w:rsidP="009853D6">
            <w:pPr>
              <w:pStyle w:val="Header"/>
              <w:spacing w:after="0"/>
              <w:jc w:val="center"/>
              <w:rPr>
                <w:rFonts w:ascii="Arial Narrow" w:hAnsi="Arial Narrow"/>
                <w:b/>
                <w:color w:val="FFFFFF"/>
                <w:sz w:val="28"/>
                <w:szCs w:val="28"/>
              </w:rPr>
            </w:pPr>
            <w:r>
              <w:rPr>
                <w:rFonts w:ascii="Arial Narrow" w:hAnsi="Arial Narrow"/>
                <w:b/>
                <w:color w:val="FFFFFF"/>
                <w:sz w:val="28"/>
                <w:szCs w:val="28"/>
              </w:rPr>
              <w:t>Controlling the risks where hazardous noise has been identified</w:t>
            </w:r>
          </w:p>
        </w:tc>
      </w:tr>
      <w:tr w:rsidR="00BD17A4" w:rsidTr="008403BD">
        <w:tblPrEx>
          <w:jc w:val="left"/>
          <w:shd w:val="clear" w:color="auto" w:fill="auto"/>
        </w:tblPrEx>
        <w:tc>
          <w:tcPr>
            <w:tcW w:w="1980" w:type="dxa"/>
          </w:tcPr>
          <w:p w:rsidR="00BD17A4" w:rsidRPr="00FC1ACB" w:rsidRDefault="00BD17A4">
            <w:pPr>
              <w:rPr>
                <w:rFonts w:ascii="Arial Narrow" w:hAnsi="Arial Narrow" w:cs="NewsGothicBT-Roman"/>
                <w:b/>
                <w:color w:val="auto"/>
                <w:sz w:val="20"/>
                <w:lang w:eastAsia="x-none"/>
              </w:rPr>
            </w:pPr>
            <w:r w:rsidRPr="00FC1ACB">
              <w:rPr>
                <w:rFonts w:ascii="Arial Narrow" w:hAnsi="Arial Narrow" w:cs="NewsGothicBT-Roman"/>
                <w:b/>
                <w:color w:val="auto"/>
                <w:sz w:val="20"/>
                <w:lang w:eastAsia="x-none"/>
              </w:rPr>
              <w:t>Administrative</w:t>
            </w:r>
          </w:p>
        </w:tc>
        <w:tc>
          <w:tcPr>
            <w:tcW w:w="7651" w:type="dxa"/>
          </w:tcPr>
          <w:p w:rsidR="00B14BFC" w:rsidRPr="00FC1ACB" w:rsidRDefault="00B14BFC" w:rsidP="00BD17A4">
            <w:pPr>
              <w:pStyle w:val="ListParagraph"/>
              <w:numPr>
                <w:ilvl w:val="0"/>
                <w:numId w:val="34"/>
              </w:num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Change the way in which the task is completed</w:t>
            </w:r>
            <w:r w:rsidRPr="00FC1ACB">
              <w:rPr>
                <w:rFonts w:ascii="Arial Narrow" w:hAnsi="Arial Narrow" w:cs="NewsGothicBT-Roman"/>
                <w:color w:val="auto"/>
                <w:sz w:val="20"/>
                <w:lang w:eastAsia="x-none"/>
              </w:rPr>
              <w:br/>
              <w:t>For example:</w:t>
            </w:r>
          </w:p>
          <w:p w:rsidR="00B14BFC" w:rsidRPr="00FC1ACB" w:rsidRDefault="00B14BFC" w:rsidP="00B14BFC">
            <w:pPr>
              <w:pStyle w:val="ListParagraph"/>
              <w:numPr>
                <w:ilvl w:val="0"/>
                <w:numId w:val="34"/>
              </w:numPr>
              <w:ind w:left="757"/>
              <w:rPr>
                <w:rFonts w:ascii="Arial Narrow" w:hAnsi="Arial Narrow" w:cs="NewsGothicBT-Roman"/>
                <w:color w:val="auto"/>
                <w:sz w:val="20"/>
                <w:lang w:eastAsia="x-none"/>
              </w:rPr>
            </w:pPr>
            <w:r w:rsidRPr="00FC1ACB">
              <w:rPr>
                <w:rFonts w:ascii="Arial Narrow" w:hAnsi="Arial Narrow" w:cs="NewsGothicBT-Roman"/>
                <w:color w:val="auto"/>
                <w:sz w:val="20"/>
                <w:lang w:eastAsia="x-none"/>
              </w:rPr>
              <w:t>bending metal in a vice or a press is quieter than hammering it into shape;</w:t>
            </w:r>
          </w:p>
          <w:p w:rsidR="00B14BFC" w:rsidRPr="00FC1ACB" w:rsidRDefault="00B14BFC" w:rsidP="00B14BFC">
            <w:pPr>
              <w:pStyle w:val="ListParagraph"/>
              <w:numPr>
                <w:ilvl w:val="0"/>
                <w:numId w:val="34"/>
              </w:numPr>
              <w:ind w:left="757"/>
              <w:rPr>
                <w:rFonts w:ascii="Arial Narrow" w:hAnsi="Arial Narrow" w:cs="NewsGothicBT-Roman"/>
                <w:color w:val="auto"/>
                <w:sz w:val="20"/>
                <w:lang w:eastAsia="x-none"/>
              </w:rPr>
            </w:pPr>
            <w:r w:rsidRPr="00FC1ACB">
              <w:rPr>
                <w:rFonts w:ascii="Arial Narrow" w:hAnsi="Arial Narrow" w:cs="NewsGothicBT-Roman"/>
                <w:color w:val="auto"/>
                <w:sz w:val="20"/>
                <w:lang w:eastAsia="x-none"/>
              </w:rPr>
              <w:t>welding is generally quieter than riveting</w:t>
            </w:r>
          </w:p>
          <w:p w:rsidR="00B14BFC" w:rsidRPr="00FC1ACB" w:rsidRDefault="00B14BFC" w:rsidP="00B14BFC">
            <w:pPr>
              <w:pStyle w:val="ListParagraph"/>
              <w:numPr>
                <w:ilvl w:val="0"/>
                <w:numId w:val="34"/>
              </w:numPr>
              <w:ind w:left="757"/>
              <w:rPr>
                <w:rFonts w:ascii="Arial Narrow" w:hAnsi="Arial Narrow" w:cs="NewsGothicBT-Roman"/>
                <w:color w:val="auto"/>
                <w:sz w:val="20"/>
                <w:lang w:eastAsia="x-none"/>
              </w:rPr>
            </w:pPr>
            <w:r w:rsidRPr="00FC1ACB">
              <w:rPr>
                <w:rFonts w:ascii="Arial Narrow" w:hAnsi="Arial Narrow" w:cs="NewsGothicBT-Roman"/>
                <w:color w:val="auto"/>
                <w:sz w:val="20"/>
                <w:lang w:eastAsia="x-none"/>
              </w:rPr>
              <w:t>gluing is quieter than hammering in nails</w:t>
            </w:r>
          </w:p>
          <w:p w:rsidR="00B14BFC" w:rsidRPr="00FC1ACB" w:rsidRDefault="00B14BFC" w:rsidP="00B14BFC">
            <w:pPr>
              <w:pStyle w:val="ListParagraph"/>
              <w:numPr>
                <w:ilvl w:val="0"/>
                <w:numId w:val="34"/>
              </w:numPr>
              <w:ind w:left="757"/>
              <w:rPr>
                <w:rFonts w:ascii="Arial Narrow" w:hAnsi="Arial Narrow" w:cs="NewsGothicBT-Roman"/>
                <w:color w:val="auto"/>
                <w:sz w:val="20"/>
                <w:lang w:eastAsia="x-none"/>
              </w:rPr>
            </w:pPr>
            <w:r w:rsidRPr="00FC1ACB">
              <w:rPr>
                <w:rFonts w:ascii="Arial Narrow" w:hAnsi="Arial Narrow" w:cs="NewsGothicBT-Roman"/>
                <w:color w:val="auto"/>
                <w:sz w:val="20"/>
                <w:lang w:eastAsia="x-none"/>
              </w:rPr>
              <w:t>clipping is quieter than stapling; and</w:t>
            </w:r>
          </w:p>
          <w:p w:rsidR="00BD17A4" w:rsidRPr="00FC1ACB" w:rsidRDefault="00B14BFC" w:rsidP="00B14BFC">
            <w:pPr>
              <w:pStyle w:val="ListParagraph"/>
              <w:numPr>
                <w:ilvl w:val="0"/>
                <w:numId w:val="34"/>
              </w:numPr>
              <w:ind w:left="757"/>
              <w:rPr>
                <w:rFonts w:ascii="Arial Narrow" w:hAnsi="Arial Narrow" w:cs="NewsGothicBT-Roman"/>
                <w:color w:val="auto"/>
                <w:sz w:val="20"/>
                <w:lang w:eastAsia="x-none"/>
              </w:rPr>
            </w:pPr>
            <w:r w:rsidRPr="00FC1ACB">
              <w:rPr>
                <w:rFonts w:ascii="Arial Narrow" w:hAnsi="Arial Narrow" w:cs="NewsGothicBT-Roman"/>
                <w:color w:val="auto"/>
                <w:sz w:val="20"/>
                <w:lang w:eastAsia="x-none"/>
              </w:rPr>
              <w:t>lowering materials in a controlled manner is quieter than dropping them on hard surfaces.</w:t>
            </w:r>
          </w:p>
          <w:p w:rsidR="00B14BFC" w:rsidRPr="00FC1ACB" w:rsidRDefault="00E0508A" w:rsidP="00E0508A">
            <w:pPr>
              <w:pStyle w:val="ListParagraph"/>
              <w:numPr>
                <w:ilvl w:val="0"/>
                <w:numId w:val="34"/>
              </w:num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Organise schedules so that noisy work is done when only a few workers are present</w:t>
            </w:r>
          </w:p>
          <w:p w:rsidR="00E0508A" w:rsidRPr="00FC1ACB" w:rsidRDefault="00E0508A" w:rsidP="00E0508A">
            <w:pPr>
              <w:pStyle w:val="ListParagraph"/>
              <w:numPr>
                <w:ilvl w:val="0"/>
                <w:numId w:val="34"/>
              </w:num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Notifying workers and others in advance of noisy work so they can limit their exposure</w:t>
            </w:r>
          </w:p>
          <w:p w:rsidR="00E0508A" w:rsidRPr="00FC1ACB" w:rsidRDefault="00E0508A" w:rsidP="00E0508A">
            <w:pPr>
              <w:pStyle w:val="ListParagraph"/>
              <w:numPr>
                <w:ilvl w:val="0"/>
                <w:numId w:val="34"/>
              </w:num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Keeping workers out of noisy areas if their work does not require them to be there</w:t>
            </w:r>
          </w:p>
          <w:p w:rsidR="00E0508A" w:rsidRPr="00FC1ACB" w:rsidRDefault="00E0508A" w:rsidP="00E0508A">
            <w:pPr>
              <w:pStyle w:val="ListParagraph"/>
              <w:numPr>
                <w:ilvl w:val="0"/>
                <w:numId w:val="34"/>
              </w:num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Using job rotation to limit the time workers spend in noisy areas by moving them to quite work or providing quiet areas for rest breaks, before their daily noise exposure levels exceed the exposure standard.</w:t>
            </w:r>
          </w:p>
          <w:p w:rsidR="00E0508A" w:rsidRPr="00FC1ACB" w:rsidRDefault="00ED202F" w:rsidP="00ED202F">
            <w:pPr>
              <w:pStyle w:val="ListParagraph"/>
              <w:numPr>
                <w:ilvl w:val="0"/>
                <w:numId w:val="34"/>
              </w:num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 xml:space="preserve">Provide the appropriate level of information, instruction and training to protect all workers from the risks to their health and safety in accordance with the </w:t>
            </w:r>
            <w:hyperlink r:id="rId9" w:history="1">
              <w:r w:rsidRPr="00ED202F">
                <w:rPr>
                  <w:rStyle w:val="Hyperlink"/>
                  <w:rFonts w:ascii="Arial Narrow" w:hAnsi="Arial Narrow" w:cs="NewsGothicBT-Roman"/>
                  <w:sz w:val="20"/>
                  <w:lang w:eastAsia="x-none"/>
                </w:rPr>
                <w:t>Code of Practice “Managing noise and preventing hearing loss at work”</w:t>
              </w:r>
            </w:hyperlink>
            <w:r>
              <w:rPr>
                <w:rFonts w:ascii="Arial Narrow" w:hAnsi="Arial Narrow" w:cs="NewsGothicBT-Roman"/>
                <w:color w:val="FF0000"/>
                <w:sz w:val="20"/>
                <w:lang w:eastAsia="x-none"/>
              </w:rPr>
              <w:t>.</w:t>
            </w:r>
          </w:p>
          <w:p w:rsidR="00ED202F" w:rsidRPr="00FC1ACB" w:rsidRDefault="00ED202F" w:rsidP="00ED202F">
            <w:pPr>
              <w:pStyle w:val="Default"/>
              <w:ind w:left="360"/>
              <w:rPr>
                <w:rFonts w:ascii="Arial Narrow" w:hAnsi="Arial Narrow"/>
                <w:color w:val="auto"/>
                <w:sz w:val="20"/>
                <w:szCs w:val="20"/>
              </w:rPr>
            </w:pPr>
            <w:r w:rsidRPr="00FC1ACB">
              <w:rPr>
                <w:rFonts w:ascii="Arial Narrow" w:hAnsi="Arial Narrow"/>
                <w:color w:val="auto"/>
                <w:sz w:val="20"/>
                <w:szCs w:val="20"/>
              </w:rPr>
              <w:t xml:space="preserve">(Also see </w:t>
            </w:r>
            <w:r w:rsidR="00BB1D6F" w:rsidRPr="00FC1ACB">
              <w:rPr>
                <w:rFonts w:ascii="Arial Narrow" w:hAnsi="Arial Narrow"/>
                <w:color w:val="auto"/>
                <w:sz w:val="20"/>
                <w:szCs w:val="20"/>
              </w:rPr>
              <w:t xml:space="preserve">the </w:t>
            </w:r>
            <w:r w:rsidRPr="00FC1ACB">
              <w:rPr>
                <w:rFonts w:ascii="Arial Narrow" w:hAnsi="Arial Narrow"/>
                <w:color w:val="auto"/>
                <w:sz w:val="20"/>
                <w:szCs w:val="20"/>
              </w:rPr>
              <w:t xml:space="preserve">requirements for the provision of </w:t>
            </w:r>
            <w:r w:rsidR="000770B5" w:rsidRPr="00FC1ACB">
              <w:rPr>
                <w:rFonts w:ascii="Arial Narrow" w:hAnsi="Arial Narrow"/>
                <w:color w:val="auto"/>
                <w:sz w:val="20"/>
                <w:szCs w:val="20"/>
              </w:rPr>
              <w:t>i</w:t>
            </w:r>
            <w:r w:rsidRPr="00FC1ACB">
              <w:rPr>
                <w:rFonts w:ascii="Arial Narrow" w:hAnsi="Arial Narrow"/>
                <w:color w:val="auto"/>
                <w:sz w:val="20"/>
                <w:szCs w:val="20"/>
              </w:rPr>
              <w:t xml:space="preserve">nformation, </w:t>
            </w:r>
            <w:r w:rsidR="000770B5" w:rsidRPr="00FC1ACB">
              <w:rPr>
                <w:rFonts w:ascii="Arial Narrow" w:hAnsi="Arial Narrow"/>
                <w:color w:val="auto"/>
                <w:sz w:val="20"/>
                <w:szCs w:val="20"/>
              </w:rPr>
              <w:t xml:space="preserve">instruction and </w:t>
            </w:r>
            <w:r w:rsidRPr="00FC1ACB">
              <w:rPr>
                <w:rFonts w:ascii="Arial Narrow" w:hAnsi="Arial Narrow"/>
                <w:color w:val="auto"/>
                <w:sz w:val="20"/>
                <w:szCs w:val="20"/>
              </w:rPr>
              <w:t>training in the proper use and wearing of PPE and the storage and maintenance of PPE</w:t>
            </w:r>
            <w:r w:rsidR="00BB1D6F" w:rsidRPr="00FC1ACB">
              <w:rPr>
                <w:rFonts w:ascii="Arial Narrow" w:hAnsi="Arial Narrow"/>
                <w:color w:val="auto"/>
                <w:sz w:val="20"/>
                <w:szCs w:val="20"/>
              </w:rPr>
              <w:t>.)</w:t>
            </w:r>
            <w:r w:rsidRPr="00FC1ACB">
              <w:rPr>
                <w:rFonts w:ascii="Arial Narrow" w:hAnsi="Arial Narrow"/>
                <w:color w:val="auto"/>
                <w:sz w:val="20"/>
                <w:szCs w:val="20"/>
              </w:rPr>
              <w:t xml:space="preserve"> </w:t>
            </w:r>
          </w:p>
          <w:p w:rsidR="00ED202F" w:rsidRPr="00FC1ACB" w:rsidRDefault="00ED202F" w:rsidP="00ED202F">
            <w:pPr>
              <w:rPr>
                <w:rFonts w:ascii="Arial Narrow" w:hAnsi="Arial Narrow" w:cs="NewsGothicBT-Roman"/>
                <w:color w:val="auto"/>
                <w:sz w:val="20"/>
                <w:lang w:eastAsia="x-none"/>
              </w:rPr>
            </w:pPr>
          </w:p>
          <w:p w:rsidR="00E0508A" w:rsidRPr="00FC1ACB" w:rsidRDefault="00E0508A" w:rsidP="00E0508A">
            <w:p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Note – where admin controls are relied on, the Supervisor/Person in control of the area/activity is to conduct regular checks to ensure that the control measures are being complied with.</w:t>
            </w:r>
          </w:p>
          <w:p w:rsidR="00E0508A" w:rsidRPr="00FC1ACB" w:rsidRDefault="00E0508A" w:rsidP="00E0508A">
            <w:pPr>
              <w:rPr>
                <w:rFonts w:ascii="Arial Narrow" w:hAnsi="Arial Narrow" w:cs="NewsGothicBT-Roman"/>
                <w:color w:val="auto"/>
                <w:sz w:val="20"/>
                <w:lang w:eastAsia="x-none"/>
              </w:rPr>
            </w:pPr>
          </w:p>
        </w:tc>
      </w:tr>
      <w:tr w:rsidR="00BD17A4" w:rsidTr="008403BD">
        <w:tblPrEx>
          <w:jc w:val="left"/>
          <w:shd w:val="clear" w:color="auto" w:fill="auto"/>
        </w:tblPrEx>
        <w:tc>
          <w:tcPr>
            <w:tcW w:w="1980" w:type="dxa"/>
          </w:tcPr>
          <w:p w:rsidR="00BD17A4" w:rsidRPr="00FC1ACB" w:rsidRDefault="00BD17A4">
            <w:pPr>
              <w:rPr>
                <w:rFonts w:ascii="Arial Narrow" w:hAnsi="Arial Narrow" w:cs="NewsGothicBT-Roman"/>
                <w:b/>
                <w:color w:val="auto"/>
                <w:sz w:val="20"/>
                <w:lang w:eastAsia="x-none"/>
              </w:rPr>
            </w:pPr>
            <w:r w:rsidRPr="00FC1ACB">
              <w:rPr>
                <w:rFonts w:ascii="Arial Narrow" w:hAnsi="Arial Narrow" w:cs="NewsGothicBT-Roman"/>
                <w:b/>
                <w:color w:val="auto"/>
                <w:sz w:val="20"/>
                <w:lang w:eastAsia="x-none"/>
              </w:rPr>
              <w:t>PPE</w:t>
            </w:r>
          </w:p>
        </w:tc>
        <w:tc>
          <w:tcPr>
            <w:tcW w:w="7651" w:type="dxa"/>
          </w:tcPr>
          <w:p w:rsidR="00805F16" w:rsidRPr="00FC1ACB" w:rsidRDefault="00805F16" w:rsidP="00805F16">
            <w:pPr>
              <w:pStyle w:val="ListParagraph"/>
              <w:numPr>
                <w:ilvl w:val="0"/>
                <w:numId w:val="37"/>
              </w:num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Personal hearing protectors, such as ear-muffs or earplugs</w:t>
            </w:r>
            <w:r w:rsidR="000770B5" w:rsidRPr="00FC1ACB">
              <w:rPr>
                <w:rFonts w:ascii="Arial Narrow" w:hAnsi="Arial Narrow" w:cs="NewsGothicBT-Roman"/>
                <w:color w:val="auto"/>
                <w:sz w:val="20"/>
                <w:lang w:eastAsia="x-none"/>
              </w:rPr>
              <w:t>, high quality headsets with acoustic shock protection devices</w:t>
            </w:r>
            <w:r w:rsidRPr="00FC1ACB">
              <w:rPr>
                <w:rFonts w:ascii="Arial Narrow" w:hAnsi="Arial Narrow" w:cs="NewsGothicBT-Roman"/>
                <w:color w:val="auto"/>
                <w:sz w:val="20"/>
                <w:lang w:eastAsia="x-none"/>
              </w:rPr>
              <w:br/>
              <w:t>(Noting, that they should be used in the following circumstances:</w:t>
            </w:r>
          </w:p>
          <w:p w:rsidR="00805F16" w:rsidRPr="00FC1ACB" w:rsidRDefault="00805F16" w:rsidP="00805F16">
            <w:pPr>
              <w:pStyle w:val="ListParagraph"/>
              <w:numPr>
                <w:ilvl w:val="0"/>
                <w:numId w:val="37"/>
              </w:numPr>
              <w:ind w:left="757"/>
              <w:rPr>
                <w:rFonts w:ascii="Arial Narrow" w:hAnsi="Arial Narrow" w:cs="NewsGothicBT-Roman"/>
                <w:color w:val="auto"/>
                <w:sz w:val="20"/>
                <w:lang w:eastAsia="x-none"/>
              </w:rPr>
            </w:pPr>
            <w:r w:rsidRPr="00FC1ACB">
              <w:rPr>
                <w:rFonts w:ascii="Arial Narrow" w:hAnsi="Arial Narrow" w:cs="NewsGothicBT-Roman"/>
                <w:color w:val="auto"/>
                <w:sz w:val="20"/>
                <w:lang w:eastAsia="x-none"/>
              </w:rPr>
              <w:t xml:space="preserve">When the risks arising from exposure to noise </w:t>
            </w:r>
            <w:r w:rsidR="004C4A88" w:rsidRPr="00FC1ACB">
              <w:rPr>
                <w:rFonts w:ascii="Arial Narrow" w:hAnsi="Arial Narrow" w:cs="NewsGothicBT-Roman"/>
                <w:color w:val="auto"/>
                <w:sz w:val="20"/>
                <w:lang w:eastAsia="x-none"/>
              </w:rPr>
              <w:t xml:space="preserve">and sound </w:t>
            </w:r>
            <w:r w:rsidRPr="00FC1ACB">
              <w:rPr>
                <w:rFonts w:ascii="Arial Narrow" w:hAnsi="Arial Narrow" w:cs="NewsGothicBT-Roman"/>
                <w:color w:val="auto"/>
                <w:sz w:val="20"/>
                <w:lang w:eastAsia="x-none"/>
              </w:rPr>
              <w:t>cannot be eliminated or minimised by other more effective control measures</w:t>
            </w:r>
          </w:p>
          <w:p w:rsidR="00805F16" w:rsidRPr="00FC1ACB" w:rsidRDefault="00805F16" w:rsidP="00805F16">
            <w:pPr>
              <w:pStyle w:val="ListParagraph"/>
              <w:numPr>
                <w:ilvl w:val="0"/>
                <w:numId w:val="37"/>
              </w:numPr>
              <w:ind w:left="757"/>
              <w:rPr>
                <w:rFonts w:ascii="Arial Narrow" w:hAnsi="Arial Narrow" w:cs="NewsGothicBT-Roman"/>
                <w:color w:val="auto"/>
                <w:sz w:val="20"/>
                <w:lang w:eastAsia="x-none"/>
              </w:rPr>
            </w:pPr>
            <w:r w:rsidRPr="00FC1ACB">
              <w:rPr>
                <w:rFonts w:ascii="Arial Narrow" w:hAnsi="Arial Narrow" w:cs="NewsGothicBT-Roman"/>
                <w:color w:val="auto"/>
                <w:sz w:val="20"/>
                <w:lang w:eastAsia="x-none"/>
              </w:rPr>
              <w:t>As an interim measure until other control measures are implemented; and</w:t>
            </w:r>
          </w:p>
          <w:p w:rsidR="00805F16" w:rsidRPr="00FC1ACB" w:rsidRDefault="00805F16" w:rsidP="00805F16">
            <w:pPr>
              <w:pStyle w:val="ListParagraph"/>
              <w:numPr>
                <w:ilvl w:val="0"/>
                <w:numId w:val="37"/>
              </w:numPr>
              <w:ind w:left="757"/>
              <w:rPr>
                <w:rFonts w:ascii="Arial Narrow" w:hAnsi="Arial Narrow" w:cs="NewsGothicBT-Roman"/>
                <w:color w:val="auto"/>
                <w:sz w:val="20"/>
                <w:lang w:eastAsia="x-none"/>
              </w:rPr>
            </w:pPr>
            <w:r w:rsidRPr="00FC1ACB">
              <w:rPr>
                <w:rFonts w:ascii="Arial Narrow" w:hAnsi="Arial Narrow" w:cs="NewsGothicBT-Roman"/>
                <w:color w:val="auto"/>
                <w:sz w:val="20"/>
                <w:lang w:eastAsia="x-none"/>
              </w:rPr>
              <w:t xml:space="preserve">Where extra protection is needed above what has been achieved using other noise </w:t>
            </w:r>
            <w:r w:rsidR="004C4A88" w:rsidRPr="00FC1ACB">
              <w:rPr>
                <w:rFonts w:ascii="Arial Narrow" w:hAnsi="Arial Narrow" w:cs="NewsGothicBT-Roman"/>
                <w:color w:val="auto"/>
                <w:sz w:val="20"/>
                <w:lang w:eastAsia="x-none"/>
              </w:rPr>
              <w:t xml:space="preserve">and sound </w:t>
            </w:r>
            <w:r w:rsidRPr="00FC1ACB">
              <w:rPr>
                <w:rFonts w:ascii="Arial Narrow" w:hAnsi="Arial Narrow" w:cs="NewsGothicBT-Roman"/>
                <w:color w:val="auto"/>
                <w:sz w:val="20"/>
                <w:lang w:eastAsia="x-none"/>
              </w:rPr>
              <w:t>control measures.</w:t>
            </w:r>
          </w:p>
          <w:p w:rsidR="00805F16" w:rsidRPr="00FC1ACB" w:rsidRDefault="00805F16">
            <w:pPr>
              <w:rPr>
                <w:rFonts w:ascii="Arial Narrow" w:hAnsi="Arial Narrow" w:cs="NewsGothicBT-Roman"/>
                <w:color w:val="auto"/>
                <w:sz w:val="20"/>
                <w:lang w:eastAsia="x-none"/>
              </w:rPr>
            </w:pPr>
          </w:p>
          <w:p w:rsidR="00805F16" w:rsidRPr="00FC1ACB" w:rsidRDefault="00805F16" w:rsidP="006135DF">
            <w:pPr>
              <w:pStyle w:val="ListParagraph"/>
              <w:numPr>
                <w:ilvl w:val="0"/>
                <w:numId w:val="0"/>
              </w:numPr>
              <w:ind w:left="360"/>
              <w:rPr>
                <w:rFonts w:ascii="Arial Narrow" w:hAnsi="Arial Narrow" w:cs="NewsGothicBT-Roman"/>
                <w:color w:val="auto"/>
                <w:sz w:val="20"/>
                <w:lang w:eastAsia="x-none"/>
              </w:rPr>
            </w:pPr>
            <w:r w:rsidRPr="00FC1ACB">
              <w:rPr>
                <w:rFonts w:ascii="Arial Narrow" w:hAnsi="Arial Narrow" w:cs="NewsGothicBT-Roman"/>
                <w:color w:val="auto"/>
                <w:sz w:val="20"/>
                <w:u w:val="single"/>
                <w:lang w:eastAsia="x-none"/>
              </w:rPr>
              <w:t>PPE for use of firearms</w:t>
            </w:r>
            <w:r w:rsidRPr="00FC1ACB">
              <w:rPr>
                <w:rFonts w:ascii="Arial Narrow" w:hAnsi="Arial Narrow" w:cs="NewsGothicBT-Roman"/>
                <w:color w:val="auto"/>
                <w:sz w:val="20"/>
                <w:lang w:eastAsia="x-none"/>
              </w:rPr>
              <w:br/>
              <w:t xml:space="preserve">Due to the risk of immediate hearing loss in work situations that involve exposure to peak noise </w:t>
            </w:r>
            <w:r w:rsidR="004C4A88" w:rsidRPr="00FC1ACB">
              <w:rPr>
                <w:rFonts w:ascii="Arial Narrow" w:hAnsi="Arial Narrow" w:cs="NewsGothicBT-Roman"/>
                <w:color w:val="auto"/>
                <w:sz w:val="20"/>
                <w:lang w:eastAsia="x-none"/>
              </w:rPr>
              <w:t xml:space="preserve">and sound </w:t>
            </w:r>
            <w:r w:rsidRPr="00FC1ACB">
              <w:rPr>
                <w:rFonts w:ascii="Arial Narrow" w:hAnsi="Arial Narrow" w:cs="NewsGothicBT-Roman"/>
                <w:color w:val="auto"/>
                <w:sz w:val="20"/>
                <w:lang w:eastAsia="x-none"/>
              </w:rPr>
              <w:t>levels that exceed 140 dB</w:t>
            </w:r>
            <w:r w:rsidR="004C4A88" w:rsidRPr="00FC1ACB">
              <w:rPr>
                <w:rFonts w:ascii="Arial Narrow" w:hAnsi="Arial Narrow" w:cs="NewsGothicBT-Roman"/>
                <w:color w:val="auto"/>
                <w:sz w:val="20"/>
                <w:lang w:eastAsia="x-none"/>
              </w:rPr>
              <w:t>(c)</w:t>
            </w:r>
            <w:r w:rsidRPr="00FC1ACB">
              <w:rPr>
                <w:rFonts w:ascii="Arial Narrow" w:hAnsi="Arial Narrow" w:cs="NewsGothicBT-Roman"/>
                <w:color w:val="auto"/>
                <w:sz w:val="20"/>
                <w:lang w:eastAsia="x-none"/>
              </w:rPr>
              <w:t xml:space="preserve"> and notwithstanding any higher level controls used, the Supervisor/Person in control of the activity/area should select hearing protectors as detailed in Appendix B of AS</w:t>
            </w:r>
            <w:r w:rsidR="000F7BD8">
              <w:rPr>
                <w:rFonts w:ascii="Arial Narrow" w:hAnsi="Arial Narrow" w:cs="NewsGothicBT-Roman"/>
                <w:color w:val="auto"/>
                <w:sz w:val="20"/>
                <w:lang w:eastAsia="x-none"/>
              </w:rPr>
              <w:t>/</w:t>
            </w:r>
            <w:r w:rsidRPr="00FC1ACB">
              <w:rPr>
                <w:rFonts w:ascii="Arial Narrow" w:hAnsi="Arial Narrow" w:cs="NewsGothicBT-Roman"/>
                <w:color w:val="auto"/>
                <w:sz w:val="20"/>
                <w:lang w:eastAsia="x-none"/>
              </w:rPr>
              <w:t>NZS 1269.3:2005, which advises:</w:t>
            </w:r>
          </w:p>
          <w:p w:rsidR="00805F16" w:rsidRPr="00FC1ACB" w:rsidRDefault="00805F16" w:rsidP="00805F16">
            <w:pPr>
              <w:pStyle w:val="ListParagraph"/>
              <w:numPr>
                <w:ilvl w:val="0"/>
                <w:numId w:val="37"/>
              </w:numPr>
              <w:ind w:left="757"/>
              <w:rPr>
                <w:rFonts w:ascii="Arial Narrow" w:hAnsi="Arial Narrow" w:cs="NewsGothicBT-Roman"/>
                <w:color w:val="auto"/>
                <w:sz w:val="20"/>
                <w:lang w:eastAsia="x-none"/>
              </w:rPr>
            </w:pPr>
            <w:r w:rsidRPr="00FC1ACB">
              <w:rPr>
                <w:rFonts w:ascii="Arial Narrow" w:hAnsi="Arial Narrow" w:cs="NewsGothicBT-Roman"/>
                <w:color w:val="auto"/>
                <w:sz w:val="20"/>
                <w:lang w:eastAsia="x-none"/>
              </w:rPr>
              <w:t xml:space="preserve">Hearing protectors having a classification of five shall be used for exposure to impulse noise </w:t>
            </w:r>
            <w:r w:rsidR="004C4A88" w:rsidRPr="00FC1ACB">
              <w:rPr>
                <w:rFonts w:ascii="Arial Narrow" w:hAnsi="Arial Narrow" w:cs="NewsGothicBT-Roman"/>
                <w:color w:val="auto"/>
                <w:sz w:val="20"/>
                <w:lang w:eastAsia="x-none"/>
              </w:rPr>
              <w:t xml:space="preserve">and sound </w:t>
            </w:r>
            <w:r w:rsidRPr="00FC1ACB">
              <w:rPr>
                <w:rFonts w:ascii="Arial Narrow" w:hAnsi="Arial Narrow" w:cs="NewsGothicBT-Roman"/>
                <w:color w:val="auto"/>
                <w:sz w:val="20"/>
                <w:lang w:eastAsia="x-none"/>
              </w:rPr>
              <w:t>from impacts, small-calibre weapons or tools; and</w:t>
            </w:r>
          </w:p>
          <w:p w:rsidR="00805F16" w:rsidRPr="00FC1ACB" w:rsidRDefault="006135DF" w:rsidP="00805F16">
            <w:pPr>
              <w:pStyle w:val="ListParagraph"/>
              <w:numPr>
                <w:ilvl w:val="0"/>
                <w:numId w:val="37"/>
              </w:numPr>
              <w:ind w:left="757"/>
              <w:rPr>
                <w:rFonts w:ascii="Arial Narrow" w:hAnsi="Arial Narrow" w:cs="NewsGothicBT-Roman"/>
                <w:color w:val="auto"/>
                <w:sz w:val="20"/>
                <w:lang w:eastAsia="x-none"/>
              </w:rPr>
            </w:pPr>
            <w:r w:rsidRPr="00FC1ACB">
              <w:rPr>
                <w:rFonts w:ascii="Arial Narrow" w:hAnsi="Arial Narrow" w:cs="NewsGothicBT-Roman"/>
                <w:color w:val="auto"/>
                <w:sz w:val="20"/>
                <w:lang w:eastAsia="x-none"/>
              </w:rPr>
              <w:t xml:space="preserve">Well fitted earplugs having a classification of at least three, in combination with ear-muffs of any classification, shall be worn for exposure to impulse noise </w:t>
            </w:r>
            <w:r w:rsidR="004C4A88" w:rsidRPr="00FC1ACB">
              <w:rPr>
                <w:rFonts w:ascii="Arial Narrow" w:hAnsi="Arial Narrow" w:cs="NewsGothicBT-Roman"/>
                <w:color w:val="auto"/>
                <w:sz w:val="20"/>
                <w:lang w:eastAsia="x-none"/>
              </w:rPr>
              <w:t xml:space="preserve">and sound </w:t>
            </w:r>
            <w:r w:rsidRPr="00FC1ACB">
              <w:rPr>
                <w:rFonts w:ascii="Arial Narrow" w:hAnsi="Arial Narrow" w:cs="NewsGothicBT-Roman"/>
                <w:color w:val="auto"/>
                <w:sz w:val="20"/>
                <w:lang w:eastAsia="x-none"/>
              </w:rPr>
              <w:t>from large-calibre weapons and blasting.</w:t>
            </w:r>
          </w:p>
          <w:p w:rsidR="00805F16" w:rsidRPr="00FC1ACB" w:rsidRDefault="00805F16" w:rsidP="006135DF">
            <w:pPr>
              <w:ind w:left="126" w:hanging="126"/>
              <w:rPr>
                <w:rFonts w:ascii="Arial Narrow" w:hAnsi="Arial Narrow" w:cs="NewsGothicBT-Roman"/>
                <w:color w:val="auto"/>
                <w:sz w:val="20"/>
                <w:lang w:eastAsia="x-none"/>
              </w:rPr>
            </w:pPr>
          </w:p>
          <w:p w:rsidR="006135DF" w:rsidRPr="00FC1ACB" w:rsidRDefault="009116A4">
            <w:p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Where PPE is used, the Supervisor/Person in control of the area/activity is to ensure</w:t>
            </w:r>
            <w:r w:rsidR="006135DF" w:rsidRPr="00FC1ACB">
              <w:rPr>
                <w:rFonts w:ascii="Arial Narrow" w:hAnsi="Arial Narrow" w:cs="NewsGothicBT-Roman"/>
                <w:color w:val="auto"/>
                <w:sz w:val="20"/>
                <w:lang w:eastAsia="x-none"/>
              </w:rPr>
              <w:t>:</w:t>
            </w:r>
          </w:p>
          <w:p w:rsidR="00BD17A4" w:rsidRPr="00FC1ACB" w:rsidRDefault="009116A4" w:rsidP="006135DF">
            <w:pPr>
              <w:pStyle w:val="ListParagraph"/>
              <w:numPr>
                <w:ilvl w:val="0"/>
                <w:numId w:val="38"/>
              </w:num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the equipment is selected to minimise risks by ensuring that the equipment is:</w:t>
            </w:r>
          </w:p>
          <w:p w:rsidR="009116A4" w:rsidRPr="00FC1ACB" w:rsidRDefault="009116A4" w:rsidP="006135DF">
            <w:pPr>
              <w:pStyle w:val="ListParagraph"/>
              <w:numPr>
                <w:ilvl w:val="0"/>
                <w:numId w:val="36"/>
              </w:numPr>
              <w:ind w:left="757"/>
              <w:rPr>
                <w:rFonts w:ascii="Arial Narrow" w:hAnsi="Arial Narrow" w:cs="NewsGothicBT-Roman"/>
                <w:color w:val="auto"/>
                <w:sz w:val="20"/>
                <w:lang w:eastAsia="x-none"/>
              </w:rPr>
            </w:pPr>
            <w:r w:rsidRPr="00FC1ACB">
              <w:rPr>
                <w:rFonts w:ascii="Arial Narrow" w:hAnsi="Arial Narrow" w:cs="NewsGothicBT-Roman"/>
                <w:color w:val="auto"/>
                <w:sz w:val="20"/>
                <w:lang w:eastAsia="x-none"/>
              </w:rPr>
              <w:t>Suitable for the nature of the work and any hazard associated with the work</w:t>
            </w:r>
          </w:p>
          <w:p w:rsidR="009116A4" w:rsidRPr="00FC1ACB" w:rsidRDefault="009116A4" w:rsidP="006135DF">
            <w:pPr>
              <w:pStyle w:val="ListParagraph"/>
              <w:numPr>
                <w:ilvl w:val="0"/>
                <w:numId w:val="36"/>
              </w:numPr>
              <w:ind w:left="757"/>
              <w:rPr>
                <w:rFonts w:ascii="Arial Narrow" w:hAnsi="Arial Narrow" w:cs="NewsGothicBT-Roman"/>
                <w:color w:val="auto"/>
                <w:sz w:val="20"/>
                <w:lang w:eastAsia="x-none"/>
              </w:rPr>
            </w:pPr>
            <w:r w:rsidRPr="00FC1ACB">
              <w:rPr>
                <w:rFonts w:ascii="Arial Narrow" w:hAnsi="Arial Narrow" w:cs="NewsGothicBT-Roman"/>
                <w:color w:val="auto"/>
                <w:sz w:val="20"/>
                <w:lang w:eastAsia="x-none"/>
              </w:rPr>
              <w:t>Suitable size and fit and reasonably comfortable for the worker who is to use or wear it; and</w:t>
            </w:r>
          </w:p>
          <w:p w:rsidR="009116A4" w:rsidRPr="00FC1ACB" w:rsidRDefault="009116A4" w:rsidP="006135DF">
            <w:pPr>
              <w:pStyle w:val="ListParagraph"/>
              <w:numPr>
                <w:ilvl w:val="0"/>
                <w:numId w:val="36"/>
              </w:numPr>
              <w:ind w:left="757"/>
              <w:rPr>
                <w:rFonts w:ascii="Arial Narrow" w:hAnsi="Arial Narrow" w:cs="NewsGothicBT-Roman"/>
                <w:color w:val="auto"/>
                <w:sz w:val="20"/>
                <w:lang w:eastAsia="x-none"/>
              </w:rPr>
            </w:pPr>
            <w:r w:rsidRPr="00FC1ACB">
              <w:rPr>
                <w:rFonts w:ascii="Arial Narrow" w:hAnsi="Arial Narrow" w:cs="NewsGothicBT-Roman"/>
                <w:color w:val="auto"/>
                <w:sz w:val="20"/>
                <w:lang w:eastAsia="x-none"/>
              </w:rPr>
              <w:t>Maintained repaired and replaced so that it continues to minimise risk to the worker, and ensuring that the equipment is clean, hygienic and in good working order.</w:t>
            </w:r>
          </w:p>
          <w:p w:rsidR="009116A4" w:rsidRPr="00FC1ACB" w:rsidRDefault="009116A4" w:rsidP="006135DF">
            <w:pPr>
              <w:pStyle w:val="ListParagraph"/>
              <w:numPr>
                <w:ilvl w:val="0"/>
                <w:numId w:val="36"/>
              </w:num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 xml:space="preserve">the worker </w:t>
            </w:r>
            <w:r w:rsidR="006135DF" w:rsidRPr="00FC1ACB">
              <w:rPr>
                <w:rFonts w:ascii="Arial Narrow" w:hAnsi="Arial Narrow" w:cs="NewsGothicBT-Roman"/>
                <w:color w:val="auto"/>
                <w:sz w:val="20"/>
                <w:lang w:eastAsia="x-none"/>
              </w:rPr>
              <w:t>is provided w</w:t>
            </w:r>
            <w:r w:rsidRPr="00FC1ACB">
              <w:rPr>
                <w:rFonts w:ascii="Arial Narrow" w:hAnsi="Arial Narrow" w:cs="NewsGothicBT-Roman"/>
                <w:color w:val="auto"/>
                <w:sz w:val="20"/>
                <w:lang w:eastAsia="x-none"/>
              </w:rPr>
              <w:t>ith</w:t>
            </w:r>
            <w:r w:rsidR="006135DF" w:rsidRPr="00FC1ACB">
              <w:rPr>
                <w:rFonts w:ascii="Arial Narrow" w:hAnsi="Arial Narrow" w:cs="NewsGothicBT-Roman"/>
                <w:color w:val="auto"/>
                <w:sz w:val="20"/>
                <w:lang w:eastAsia="x-none"/>
              </w:rPr>
              <w:t xml:space="preserve"> the appropriate level of</w:t>
            </w:r>
            <w:r w:rsidRPr="00FC1ACB">
              <w:rPr>
                <w:rFonts w:ascii="Arial Narrow" w:hAnsi="Arial Narrow" w:cs="NewsGothicBT-Roman"/>
                <w:color w:val="auto"/>
                <w:sz w:val="20"/>
                <w:lang w:eastAsia="x-none"/>
              </w:rPr>
              <w:t xml:space="preserve"> information and instruction in the proper use and wearing of PPE and the storage and maintenance of PPE</w:t>
            </w:r>
            <w:r w:rsidR="006135DF" w:rsidRPr="00FC1ACB">
              <w:rPr>
                <w:rFonts w:ascii="Arial Narrow" w:hAnsi="Arial Narrow" w:cs="NewsGothicBT-Roman"/>
                <w:color w:val="auto"/>
                <w:sz w:val="20"/>
                <w:lang w:eastAsia="x-none"/>
              </w:rPr>
              <w:t xml:space="preserve"> in accordance with the </w:t>
            </w:r>
            <w:hyperlink r:id="rId10" w:history="1">
              <w:r w:rsidR="006135DF" w:rsidRPr="00FC1ACB">
                <w:rPr>
                  <w:rStyle w:val="Hyperlink"/>
                  <w:rFonts w:ascii="Arial Narrow" w:hAnsi="Arial Narrow" w:cs="NewsGothicBT-Roman"/>
                  <w:color w:val="auto"/>
                  <w:sz w:val="20"/>
                  <w:lang w:eastAsia="x-none"/>
                </w:rPr>
                <w:t>Provision of information, instruction and training</w:t>
              </w:r>
            </w:hyperlink>
            <w:r w:rsidR="006135DF" w:rsidRPr="00FC1ACB">
              <w:rPr>
                <w:rFonts w:ascii="Arial Narrow" w:hAnsi="Arial Narrow" w:cs="NewsGothicBT-Roman"/>
                <w:color w:val="auto"/>
                <w:sz w:val="20"/>
                <w:lang w:eastAsia="x-none"/>
              </w:rPr>
              <w:t xml:space="preserve"> chapter of the HSW Handbook</w:t>
            </w:r>
            <w:r w:rsidRPr="00FC1ACB">
              <w:rPr>
                <w:rFonts w:ascii="Arial Narrow" w:hAnsi="Arial Narrow" w:cs="NewsGothicBT-Roman"/>
                <w:color w:val="auto"/>
                <w:sz w:val="20"/>
                <w:lang w:eastAsia="x-none"/>
              </w:rPr>
              <w:t>.</w:t>
            </w:r>
          </w:p>
          <w:p w:rsidR="00B47D9B" w:rsidRPr="00FC1ACB" w:rsidRDefault="00B47D9B" w:rsidP="006135DF">
            <w:pPr>
              <w:pStyle w:val="ListParagraph"/>
              <w:numPr>
                <w:ilvl w:val="0"/>
                <w:numId w:val="36"/>
              </w:numPr>
              <w:rPr>
                <w:rFonts w:ascii="Arial Narrow" w:hAnsi="Arial Narrow" w:cs="NewsGothicBT-Roman"/>
                <w:color w:val="auto"/>
                <w:sz w:val="20"/>
                <w:lang w:eastAsia="x-none"/>
              </w:rPr>
            </w:pPr>
            <w:r w:rsidRPr="00FC1ACB">
              <w:rPr>
                <w:rFonts w:ascii="Arial Narrow" w:hAnsi="Arial Narrow" w:cs="NewsGothicBT-Roman"/>
                <w:color w:val="auto"/>
                <w:sz w:val="20"/>
                <w:lang w:eastAsia="x-none"/>
              </w:rPr>
              <w:t xml:space="preserve">That personal hearing protectors are selected and maintained in accordance with </w:t>
            </w:r>
            <w:hyperlink r:id="rId11" w:history="1">
              <w:r w:rsidRPr="00E81F3C">
                <w:rPr>
                  <w:rStyle w:val="Hyperlink"/>
                  <w:rFonts w:ascii="Arial Narrow" w:hAnsi="Arial Narrow" w:cs="NewsGothicBT-Roman"/>
                  <w:sz w:val="20"/>
                  <w:lang w:eastAsia="x-none"/>
                </w:rPr>
                <w:t>AS/NZS 1269.3:2005 “Occupational noise management – hearing protector program”</w:t>
              </w:r>
            </w:hyperlink>
            <w:r w:rsidRPr="00FC1ACB">
              <w:rPr>
                <w:rFonts w:ascii="Arial Narrow" w:hAnsi="Arial Narrow" w:cs="NewsGothicBT-Roman"/>
                <w:color w:val="auto"/>
                <w:sz w:val="20"/>
                <w:lang w:eastAsia="x-none"/>
              </w:rPr>
              <w:t xml:space="preserve"> and </w:t>
            </w:r>
            <w:hyperlink r:id="rId12" w:history="1">
              <w:r w:rsidRPr="00E81F3C">
                <w:rPr>
                  <w:rStyle w:val="Hyperlink"/>
                  <w:rFonts w:ascii="Arial Narrow" w:hAnsi="Arial Narrow" w:cs="NewsGothicBT-Roman"/>
                  <w:sz w:val="20"/>
                  <w:lang w:eastAsia="x-none"/>
                </w:rPr>
                <w:t>Code of Practice for Managing noise and preventing hearing loss at work</w:t>
              </w:r>
            </w:hyperlink>
            <w:r w:rsidRPr="00FC1ACB">
              <w:rPr>
                <w:rFonts w:ascii="Arial Narrow" w:hAnsi="Arial Narrow" w:cs="NewsGothicBT-Roman"/>
                <w:color w:val="auto"/>
                <w:sz w:val="20"/>
                <w:lang w:eastAsia="x-none"/>
              </w:rPr>
              <w:t>.</w:t>
            </w:r>
          </w:p>
          <w:p w:rsidR="009116A4" w:rsidRPr="00FC1ACB" w:rsidRDefault="009116A4" w:rsidP="00B47D9B">
            <w:pPr>
              <w:rPr>
                <w:rFonts w:ascii="Arial Narrow" w:hAnsi="Arial Narrow" w:cs="NewsGothicBT-Roman"/>
                <w:color w:val="auto"/>
                <w:sz w:val="20"/>
                <w:lang w:eastAsia="x-none"/>
              </w:rPr>
            </w:pPr>
          </w:p>
        </w:tc>
      </w:tr>
    </w:tbl>
    <w:p w:rsidR="00BD17A4" w:rsidRDefault="00BD17A4">
      <w:pPr>
        <w:rPr>
          <w:rFonts w:ascii="Arial Narrow" w:hAnsi="Arial Narrow"/>
          <w:b/>
          <w:bCs/>
          <w:sz w:val="20"/>
        </w:rPr>
      </w:pPr>
    </w:p>
    <w:sectPr w:rsidR="00BD17A4" w:rsidSect="009C0378">
      <w:headerReference w:type="even" r:id="rId13"/>
      <w:headerReference w:type="default" r:id="rId14"/>
      <w:footerReference w:type="default" r:id="rId15"/>
      <w:headerReference w:type="first" r:id="rId16"/>
      <w:footerReference w:type="first" r:id="rId17"/>
      <w:type w:val="continuous"/>
      <w:pgSz w:w="11909" w:h="16834" w:code="9"/>
      <w:pgMar w:top="1134" w:right="1134" w:bottom="1134" w:left="1134" w:header="567" w:footer="142" w:gutter="0"/>
      <w:paperSrc w:first="7" w:other="7"/>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D50" w:rsidRDefault="00711D50">
      <w:r>
        <w:separator/>
      </w:r>
    </w:p>
  </w:endnote>
  <w:endnote w:type="continuationSeparator" w:id="0">
    <w:p w:rsidR="00711D50" w:rsidRDefault="0071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NewsGothicBT-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26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148"/>
      <w:gridCol w:w="1134"/>
      <w:gridCol w:w="2268"/>
      <w:gridCol w:w="1247"/>
    </w:tblGrid>
    <w:tr w:rsidR="000D7154" w:rsidRPr="00EF63BD" w:rsidTr="00A06BAB">
      <w:tc>
        <w:tcPr>
          <w:tcW w:w="1092" w:type="dxa"/>
          <w:tcBorders>
            <w:top w:val="single" w:sz="4" w:space="0" w:color="auto"/>
            <w:left w:val="single" w:sz="4" w:space="0" w:color="auto"/>
            <w:bottom w:val="single" w:sz="4" w:space="0" w:color="auto"/>
            <w:right w:val="single" w:sz="4" w:space="0" w:color="auto"/>
          </w:tcBorders>
          <w:hideMark/>
        </w:tcPr>
        <w:p w:rsidR="000D7154" w:rsidRPr="00EF63BD" w:rsidRDefault="000D7154" w:rsidP="000D7154">
          <w:pPr>
            <w:rPr>
              <w:rFonts w:ascii="Arial Narrow" w:hAnsi="Arial Narrow"/>
              <w:b/>
              <w:color w:val="auto"/>
              <w:sz w:val="14"/>
              <w:szCs w:val="14"/>
            </w:rPr>
          </w:pPr>
          <w:r w:rsidRPr="00EF63BD">
            <w:rPr>
              <w:rFonts w:ascii="Arial Narrow" w:hAnsi="Arial Narrow"/>
              <w:color w:val="auto"/>
              <w:sz w:val="14"/>
              <w:szCs w:val="14"/>
            </w:rPr>
            <w:t>HSW Handbook</w:t>
          </w:r>
        </w:p>
      </w:tc>
      <w:tc>
        <w:tcPr>
          <w:tcW w:w="4148" w:type="dxa"/>
          <w:tcBorders>
            <w:top w:val="single" w:sz="4" w:space="0" w:color="auto"/>
            <w:left w:val="single" w:sz="4" w:space="0" w:color="auto"/>
            <w:bottom w:val="single" w:sz="4" w:space="0" w:color="auto"/>
            <w:right w:val="single" w:sz="4" w:space="0" w:color="auto"/>
          </w:tcBorders>
          <w:hideMark/>
        </w:tcPr>
        <w:p w:rsidR="000D7154" w:rsidRPr="00EF63BD" w:rsidRDefault="000D7154" w:rsidP="000D7154">
          <w:pPr>
            <w:rPr>
              <w:rFonts w:ascii="Arial Narrow" w:hAnsi="Arial Narrow"/>
              <w:b/>
              <w:color w:val="auto"/>
              <w:sz w:val="14"/>
              <w:szCs w:val="14"/>
            </w:rPr>
          </w:pPr>
          <w:r w:rsidRPr="00EF63BD">
            <w:rPr>
              <w:rFonts w:ascii="Arial Narrow" w:hAnsi="Arial Narrow"/>
              <w:b/>
              <w:color w:val="auto"/>
              <w:sz w:val="14"/>
              <w:szCs w:val="14"/>
            </w:rPr>
            <w:t>Noise and Sound Safety Management</w:t>
          </w:r>
        </w:p>
      </w:tc>
      <w:tc>
        <w:tcPr>
          <w:tcW w:w="1134" w:type="dxa"/>
          <w:tcBorders>
            <w:top w:val="single" w:sz="4" w:space="0" w:color="auto"/>
            <w:left w:val="single" w:sz="4" w:space="0" w:color="auto"/>
            <w:bottom w:val="single" w:sz="4" w:space="0" w:color="auto"/>
            <w:right w:val="single" w:sz="4" w:space="0" w:color="auto"/>
          </w:tcBorders>
          <w:hideMark/>
        </w:tcPr>
        <w:p w:rsidR="000D7154" w:rsidRPr="00EF63BD" w:rsidRDefault="000D7154" w:rsidP="000D7154">
          <w:pPr>
            <w:rPr>
              <w:rFonts w:ascii="Arial Narrow" w:hAnsi="Arial Narrow"/>
              <w:b/>
              <w:color w:val="auto"/>
              <w:sz w:val="14"/>
              <w:szCs w:val="14"/>
            </w:rPr>
          </w:pPr>
          <w:r w:rsidRPr="00EF63BD">
            <w:rPr>
              <w:rFonts w:ascii="Arial Narrow" w:hAnsi="Arial Narrow"/>
              <w:color w:val="auto"/>
              <w:sz w:val="14"/>
              <w:szCs w:val="14"/>
            </w:rPr>
            <w:t>Effective Date:</w:t>
          </w:r>
        </w:p>
      </w:tc>
      <w:tc>
        <w:tcPr>
          <w:tcW w:w="2268" w:type="dxa"/>
          <w:tcBorders>
            <w:top w:val="single" w:sz="4" w:space="0" w:color="auto"/>
            <w:left w:val="single" w:sz="4" w:space="0" w:color="auto"/>
            <w:bottom w:val="single" w:sz="4" w:space="0" w:color="auto"/>
            <w:right w:val="single" w:sz="4" w:space="0" w:color="auto"/>
          </w:tcBorders>
        </w:tcPr>
        <w:p w:rsidR="000D7154" w:rsidRPr="00552DF8" w:rsidRDefault="000D7154" w:rsidP="000D7154">
          <w:pPr>
            <w:rPr>
              <w:rFonts w:ascii="Arial Narrow" w:hAnsi="Arial Narrow"/>
              <w:b/>
              <w:color w:val="auto"/>
              <w:sz w:val="14"/>
              <w:szCs w:val="14"/>
            </w:rPr>
          </w:pPr>
          <w:r>
            <w:rPr>
              <w:rFonts w:ascii="Arial Narrow" w:hAnsi="Arial Narrow"/>
              <w:b/>
              <w:color w:val="auto"/>
              <w:sz w:val="14"/>
              <w:szCs w:val="14"/>
            </w:rPr>
            <w:t>12 March 2019</w:t>
          </w:r>
        </w:p>
      </w:tc>
      <w:tc>
        <w:tcPr>
          <w:tcW w:w="1247" w:type="dxa"/>
          <w:tcBorders>
            <w:top w:val="single" w:sz="4" w:space="0" w:color="auto"/>
            <w:left w:val="single" w:sz="4" w:space="0" w:color="auto"/>
            <w:bottom w:val="single" w:sz="4" w:space="0" w:color="auto"/>
            <w:right w:val="single" w:sz="4" w:space="0" w:color="auto"/>
          </w:tcBorders>
          <w:hideMark/>
        </w:tcPr>
        <w:p w:rsidR="000D7154" w:rsidRPr="00C46530" w:rsidRDefault="000D7154" w:rsidP="00C46530">
          <w:pPr>
            <w:rPr>
              <w:rFonts w:ascii="Arial Narrow" w:hAnsi="Arial Narrow"/>
              <w:b/>
              <w:color w:val="auto"/>
              <w:sz w:val="14"/>
              <w:szCs w:val="14"/>
            </w:rPr>
          </w:pPr>
          <w:r w:rsidRPr="00C46530">
            <w:rPr>
              <w:rFonts w:ascii="Arial Narrow" w:hAnsi="Arial Narrow"/>
              <w:color w:val="auto"/>
              <w:sz w:val="14"/>
              <w:szCs w:val="14"/>
            </w:rPr>
            <w:t xml:space="preserve">Version  </w:t>
          </w:r>
          <w:r w:rsidR="00D52EA0" w:rsidRPr="00C46530">
            <w:rPr>
              <w:rFonts w:ascii="Arial Narrow" w:hAnsi="Arial Narrow"/>
              <w:color w:val="auto"/>
              <w:sz w:val="14"/>
              <w:szCs w:val="14"/>
            </w:rPr>
            <w:t>2.1</w:t>
          </w:r>
        </w:p>
      </w:tc>
    </w:tr>
    <w:tr w:rsidR="00D52EA0" w:rsidRPr="00EF63BD" w:rsidTr="00A06BAB">
      <w:tc>
        <w:tcPr>
          <w:tcW w:w="1092" w:type="dxa"/>
          <w:tcBorders>
            <w:top w:val="single" w:sz="4" w:space="0" w:color="auto"/>
            <w:left w:val="single" w:sz="4" w:space="0" w:color="auto"/>
            <w:bottom w:val="single" w:sz="4" w:space="0" w:color="auto"/>
            <w:right w:val="single" w:sz="4" w:space="0" w:color="auto"/>
          </w:tcBorders>
          <w:hideMark/>
        </w:tcPr>
        <w:p w:rsidR="00D52EA0" w:rsidRPr="00EF63BD" w:rsidRDefault="00D52EA0" w:rsidP="00D52EA0">
          <w:pPr>
            <w:rPr>
              <w:rFonts w:ascii="Arial Narrow" w:hAnsi="Arial Narrow"/>
              <w:b/>
              <w:color w:val="auto"/>
              <w:sz w:val="14"/>
              <w:szCs w:val="14"/>
            </w:rPr>
          </w:pPr>
          <w:r w:rsidRPr="00EF63BD">
            <w:rPr>
              <w:rFonts w:ascii="Arial Narrow" w:hAnsi="Arial Narrow"/>
              <w:color w:val="auto"/>
              <w:sz w:val="14"/>
              <w:szCs w:val="14"/>
            </w:rPr>
            <w:t>Authorised by</w:t>
          </w:r>
        </w:p>
      </w:tc>
      <w:tc>
        <w:tcPr>
          <w:tcW w:w="4148" w:type="dxa"/>
          <w:tcBorders>
            <w:top w:val="single" w:sz="4" w:space="0" w:color="auto"/>
            <w:left w:val="single" w:sz="4" w:space="0" w:color="auto"/>
            <w:bottom w:val="single" w:sz="4" w:space="0" w:color="auto"/>
            <w:right w:val="single" w:sz="4" w:space="0" w:color="auto"/>
          </w:tcBorders>
          <w:hideMark/>
        </w:tcPr>
        <w:p w:rsidR="00D52EA0" w:rsidRPr="00C46530" w:rsidRDefault="00D52EA0" w:rsidP="00FF12C3">
          <w:pPr>
            <w:rPr>
              <w:rFonts w:ascii="Arial Narrow" w:hAnsi="Arial Narrow"/>
              <w:color w:val="auto"/>
              <w:sz w:val="14"/>
              <w:szCs w:val="14"/>
            </w:rPr>
          </w:pPr>
          <w:r w:rsidRPr="00C46530">
            <w:rPr>
              <w:rFonts w:ascii="Arial Narrow" w:hAnsi="Arial Narrow"/>
              <w:color w:val="auto"/>
              <w:sz w:val="14"/>
              <w:szCs w:val="14"/>
            </w:rPr>
            <w:t>Chief Operating Officer and Vice-President (</w:t>
          </w:r>
          <w:r w:rsidR="00FF12C3">
            <w:rPr>
              <w:rFonts w:ascii="Arial Narrow" w:hAnsi="Arial Narrow"/>
              <w:color w:val="auto"/>
              <w:sz w:val="14"/>
              <w:szCs w:val="14"/>
            </w:rPr>
            <w:t>University Operations)</w:t>
          </w:r>
        </w:p>
      </w:tc>
      <w:tc>
        <w:tcPr>
          <w:tcW w:w="1134" w:type="dxa"/>
          <w:tcBorders>
            <w:top w:val="single" w:sz="4" w:space="0" w:color="auto"/>
            <w:left w:val="single" w:sz="4" w:space="0" w:color="auto"/>
            <w:bottom w:val="single" w:sz="4" w:space="0" w:color="auto"/>
            <w:right w:val="single" w:sz="4" w:space="0" w:color="auto"/>
          </w:tcBorders>
          <w:hideMark/>
        </w:tcPr>
        <w:p w:rsidR="00D52EA0" w:rsidRPr="00EF63BD" w:rsidRDefault="00D52EA0" w:rsidP="00D52EA0">
          <w:pPr>
            <w:rPr>
              <w:rFonts w:ascii="Arial Narrow" w:hAnsi="Arial Narrow"/>
              <w:b/>
              <w:color w:val="auto"/>
              <w:sz w:val="14"/>
              <w:szCs w:val="14"/>
            </w:rPr>
          </w:pPr>
          <w:r w:rsidRPr="00EF63BD">
            <w:rPr>
              <w:rFonts w:ascii="Arial Narrow" w:hAnsi="Arial Narrow"/>
              <w:color w:val="auto"/>
              <w:sz w:val="14"/>
              <w:szCs w:val="14"/>
            </w:rPr>
            <w:t>Review Date:</w:t>
          </w:r>
        </w:p>
      </w:tc>
      <w:tc>
        <w:tcPr>
          <w:tcW w:w="2268" w:type="dxa"/>
          <w:tcBorders>
            <w:top w:val="single" w:sz="4" w:space="0" w:color="auto"/>
            <w:left w:val="single" w:sz="4" w:space="0" w:color="auto"/>
            <w:bottom w:val="single" w:sz="4" w:space="0" w:color="auto"/>
            <w:right w:val="single" w:sz="4" w:space="0" w:color="auto"/>
          </w:tcBorders>
        </w:tcPr>
        <w:p w:rsidR="00D52EA0" w:rsidRPr="00552DF8" w:rsidRDefault="00D52EA0" w:rsidP="00D52EA0">
          <w:pPr>
            <w:rPr>
              <w:rFonts w:ascii="Arial Narrow" w:hAnsi="Arial Narrow"/>
              <w:b/>
              <w:color w:val="auto"/>
              <w:sz w:val="14"/>
              <w:szCs w:val="14"/>
            </w:rPr>
          </w:pPr>
          <w:r>
            <w:rPr>
              <w:rFonts w:ascii="Arial Narrow" w:hAnsi="Arial Narrow"/>
              <w:b/>
              <w:color w:val="auto"/>
              <w:sz w:val="14"/>
              <w:szCs w:val="14"/>
            </w:rPr>
            <w:t>12 March 2022</w:t>
          </w:r>
        </w:p>
      </w:tc>
      <w:tc>
        <w:tcPr>
          <w:tcW w:w="1247" w:type="dxa"/>
          <w:tcBorders>
            <w:top w:val="single" w:sz="4" w:space="0" w:color="auto"/>
            <w:left w:val="single" w:sz="4" w:space="0" w:color="auto"/>
            <w:bottom w:val="single" w:sz="4" w:space="0" w:color="auto"/>
            <w:right w:val="single" w:sz="4" w:space="0" w:color="auto"/>
          </w:tcBorders>
          <w:hideMark/>
        </w:tcPr>
        <w:sdt>
          <w:sdtPr>
            <w:rPr>
              <w:color w:val="auto"/>
              <w:sz w:val="14"/>
              <w:szCs w:val="14"/>
            </w:rPr>
            <w:id w:val="-298759470"/>
            <w:docPartObj>
              <w:docPartGallery w:val="Page Numbers (Top of Page)"/>
              <w:docPartUnique/>
            </w:docPartObj>
          </w:sdtPr>
          <w:sdtEndPr/>
          <w:sdtContent>
            <w:p w:rsidR="00D52EA0" w:rsidRPr="00C46530" w:rsidRDefault="00D52EA0" w:rsidP="00D52EA0">
              <w:pPr>
                <w:pStyle w:val="Footer"/>
                <w:spacing w:line="240" w:lineRule="auto"/>
                <w:rPr>
                  <w:color w:val="auto"/>
                  <w:sz w:val="14"/>
                  <w:szCs w:val="14"/>
                </w:rPr>
              </w:pPr>
              <w:r w:rsidRPr="00C46530">
                <w:rPr>
                  <w:color w:val="auto"/>
                  <w:sz w:val="14"/>
                  <w:szCs w:val="14"/>
                </w:rPr>
                <w:t xml:space="preserve">Page </w:t>
              </w:r>
              <w:r w:rsidRPr="00C46530">
                <w:rPr>
                  <w:b/>
                  <w:bCs/>
                  <w:color w:val="auto"/>
                  <w:sz w:val="14"/>
                  <w:szCs w:val="14"/>
                </w:rPr>
                <w:fldChar w:fldCharType="begin"/>
              </w:r>
              <w:r w:rsidRPr="00C46530">
                <w:rPr>
                  <w:b/>
                  <w:bCs/>
                  <w:color w:val="auto"/>
                  <w:sz w:val="14"/>
                  <w:szCs w:val="14"/>
                </w:rPr>
                <w:instrText xml:space="preserve"> PAGE </w:instrText>
              </w:r>
              <w:r w:rsidRPr="00C46530">
                <w:rPr>
                  <w:b/>
                  <w:bCs/>
                  <w:color w:val="auto"/>
                  <w:sz w:val="14"/>
                  <w:szCs w:val="14"/>
                </w:rPr>
                <w:fldChar w:fldCharType="separate"/>
              </w:r>
              <w:r w:rsidR="000C7044">
                <w:rPr>
                  <w:b/>
                  <w:bCs/>
                  <w:noProof/>
                  <w:color w:val="auto"/>
                  <w:sz w:val="14"/>
                  <w:szCs w:val="14"/>
                </w:rPr>
                <w:t>2</w:t>
              </w:r>
              <w:r w:rsidRPr="00C46530">
                <w:rPr>
                  <w:b/>
                  <w:bCs/>
                  <w:color w:val="auto"/>
                  <w:sz w:val="14"/>
                  <w:szCs w:val="14"/>
                </w:rPr>
                <w:fldChar w:fldCharType="end"/>
              </w:r>
              <w:r w:rsidRPr="00C46530">
                <w:rPr>
                  <w:color w:val="auto"/>
                  <w:sz w:val="14"/>
                  <w:szCs w:val="14"/>
                </w:rPr>
                <w:t xml:space="preserve"> of </w:t>
              </w:r>
              <w:r w:rsidRPr="00C46530">
                <w:rPr>
                  <w:b/>
                  <w:bCs/>
                  <w:color w:val="auto"/>
                  <w:sz w:val="14"/>
                  <w:szCs w:val="14"/>
                </w:rPr>
                <w:fldChar w:fldCharType="begin"/>
              </w:r>
              <w:r w:rsidRPr="00C46530">
                <w:rPr>
                  <w:b/>
                  <w:bCs/>
                  <w:color w:val="auto"/>
                  <w:sz w:val="14"/>
                  <w:szCs w:val="14"/>
                </w:rPr>
                <w:instrText xml:space="preserve"> NUMPAGES  </w:instrText>
              </w:r>
              <w:r w:rsidRPr="00C46530">
                <w:rPr>
                  <w:b/>
                  <w:bCs/>
                  <w:color w:val="auto"/>
                  <w:sz w:val="14"/>
                  <w:szCs w:val="14"/>
                </w:rPr>
                <w:fldChar w:fldCharType="separate"/>
              </w:r>
              <w:r w:rsidR="000C7044">
                <w:rPr>
                  <w:b/>
                  <w:bCs/>
                  <w:noProof/>
                  <w:color w:val="auto"/>
                  <w:sz w:val="14"/>
                  <w:szCs w:val="14"/>
                </w:rPr>
                <w:t>2</w:t>
              </w:r>
              <w:r w:rsidRPr="00C46530">
                <w:rPr>
                  <w:b/>
                  <w:bCs/>
                  <w:color w:val="auto"/>
                  <w:sz w:val="14"/>
                  <w:szCs w:val="14"/>
                </w:rPr>
                <w:fldChar w:fldCharType="end"/>
              </w:r>
              <w:r w:rsidRPr="00C46530">
                <w:rPr>
                  <w:color w:val="auto"/>
                  <w:sz w:val="14"/>
                  <w:szCs w:val="14"/>
                </w:rPr>
                <w:t xml:space="preserve"> </w:t>
              </w:r>
            </w:p>
          </w:sdtContent>
        </w:sdt>
      </w:tc>
    </w:tr>
    <w:tr w:rsidR="00711D50" w:rsidRPr="00EF63BD" w:rsidTr="00A06BAB">
      <w:tc>
        <w:tcPr>
          <w:tcW w:w="1092" w:type="dxa"/>
          <w:tcBorders>
            <w:top w:val="single" w:sz="4" w:space="0" w:color="auto"/>
            <w:left w:val="single" w:sz="4" w:space="0" w:color="auto"/>
            <w:bottom w:val="single" w:sz="4" w:space="0" w:color="auto"/>
            <w:right w:val="single" w:sz="4" w:space="0" w:color="auto"/>
          </w:tcBorders>
          <w:hideMark/>
        </w:tcPr>
        <w:p w:rsidR="00711D50" w:rsidRPr="00EF63BD" w:rsidRDefault="00711D50" w:rsidP="00154313">
          <w:pPr>
            <w:rPr>
              <w:rFonts w:ascii="Arial Narrow" w:hAnsi="Arial Narrow"/>
              <w:b/>
              <w:color w:val="auto"/>
              <w:sz w:val="14"/>
              <w:szCs w:val="14"/>
            </w:rPr>
          </w:pPr>
          <w:r w:rsidRPr="00EF63BD">
            <w:rPr>
              <w:rFonts w:ascii="Arial Narrow" w:hAnsi="Arial Narrow"/>
              <w:color w:val="auto"/>
              <w:sz w:val="14"/>
              <w:szCs w:val="14"/>
            </w:rPr>
            <w:t>Warning</w:t>
          </w:r>
        </w:p>
      </w:tc>
      <w:tc>
        <w:tcPr>
          <w:tcW w:w="8797" w:type="dxa"/>
          <w:gridSpan w:val="4"/>
          <w:tcBorders>
            <w:top w:val="single" w:sz="4" w:space="0" w:color="auto"/>
            <w:left w:val="single" w:sz="4" w:space="0" w:color="auto"/>
            <w:bottom w:val="single" w:sz="4" w:space="0" w:color="auto"/>
            <w:right w:val="single" w:sz="4" w:space="0" w:color="auto"/>
          </w:tcBorders>
          <w:hideMark/>
        </w:tcPr>
        <w:p w:rsidR="00711D50" w:rsidRPr="00EF63BD" w:rsidRDefault="00711D50" w:rsidP="00154313">
          <w:pPr>
            <w:pStyle w:val="Footer"/>
            <w:spacing w:line="240" w:lineRule="auto"/>
            <w:rPr>
              <w:b/>
              <w:color w:val="auto"/>
              <w:sz w:val="14"/>
              <w:szCs w:val="14"/>
            </w:rPr>
          </w:pPr>
          <w:r w:rsidRPr="00EF63BD">
            <w:rPr>
              <w:color w:val="auto"/>
              <w:sz w:val="14"/>
              <w:szCs w:val="14"/>
            </w:rPr>
            <w:t>This process is uncontrolled when printed.  The current version of this document is available on the HSW Website.</w:t>
          </w:r>
        </w:p>
      </w:tc>
    </w:tr>
  </w:tbl>
  <w:p w:rsidR="00711D50" w:rsidRPr="00EF63BD" w:rsidRDefault="00711D50">
    <w:pPr>
      <w:pStyle w:val="Footer"/>
      <w:rPr>
        <w:color w:val="auto"/>
      </w:rPr>
    </w:pPr>
  </w:p>
  <w:p w:rsidR="00711D50" w:rsidRDefault="00711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D50" w:rsidRDefault="00711D50">
    <w:pPr>
      <w:pStyle w:val="Footer"/>
    </w:pPr>
    <w:r>
      <w:rPr>
        <w:noProof/>
        <w:lang w:val="en-AU" w:eastAsia="en-AU"/>
      </w:rPr>
      <w:drawing>
        <wp:inline distT="0" distB="0" distL="0" distR="0" wp14:anchorId="2548EDE2" wp14:editId="5F2484CF">
          <wp:extent cx="6122035" cy="383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2035" cy="383540"/>
                  </a:xfrm>
                  <a:prstGeom prst="rect">
                    <a:avLst/>
                  </a:prstGeom>
                </pic:spPr>
              </pic:pic>
            </a:graphicData>
          </a:graphic>
        </wp:inline>
      </w:drawing>
    </w:r>
  </w:p>
  <w:p w:rsidR="00711D50" w:rsidRDefault="00711D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D50" w:rsidRDefault="00711D50">
      <w:r>
        <w:separator/>
      </w:r>
    </w:p>
  </w:footnote>
  <w:footnote w:type="continuationSeparator" w:id="0">
    <w:p w:rsidR="00711D50" w:rsidRDefault="00711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D50" w:rsidRDefault="000C7044" w:rsidP="007B6860">
    <w:pPr>
      <w:pStyle w:val="Heade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5.55pt;height:90.9pt;rotation:315;z-index:-251658752;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711D50">
      <w:fldChar w:fldCharType="begin"/>
    </w:r>
    <w:r w:rsidR="00711D50">
      <w:instrText xml:space="preserve">PAGE  </w:instrText>
    </w:r>
    <w:r w:rsidR="00711D50">
      <w:fldChar w:fldCharType="end"/>
    </w:r>
  </w:p>
  <w:p w:rsidR="00711D50" w:rsidRDefault="00711D50"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18" w:space="0" w:color="25408F" w:themeColor="accent4"/>
        <w:right w:val="none" w:sz="0" w:space="0" w:color="auto"/>
        <w:insideH w:val="none" w:sz="0" w:space="0" w:color="auto"/>
        <w:insideV w:val="none" w:sz="0" w:space="0" w:color="auto"/>
      </w:tblBorders>
      <w:tblLook w:val="04A0" w:firstRow="1" w:lastRow="0" w:firstColumn="1" w:lastColumn="0" w:noHBand="0" w:noVBand="1"/>
    </w:tblPr>
    <w:tblGrid>
      <w:gridCol w:w="4807"/>
      <w:gridCol w:w="4834"/>
    </w:tblGrid>
    <w:tr w:rsidR="00711D50" w:rsidTr="00154313">
      <w:trPr>
        <w:trHeight w:val="429"/>
      </w:trPr>
      <w:tc>
        <w:tcPr>
          <w:tcW w:w="4997" w:type="dxa"/>
          <w:tcBorders>
            <w:bottom w:val="single" w:sz="18" w:space="0" w:color="005A9C" w:themeColor="accent3"/>
          </w:tcBorders>
          <w:hideMark/>
        </w:tcPr>
        <w:p w:rsidR="00711D50" w:rsidRPr="00154313" w:rsidRDefault="00711D50" w:rsidP="00154313">
          <w:pPr>
            <w:pStyle w:val="Header"/>
            <w:spacing w:after="0"/>
            <w:jc w:val="left"/>
            <w:rPr>
              <w:rFonts w:ascii="Arial Narrow" w:hAnsi="Arial Narrow"/>
              <w:b/>
              <w:sz w:val="20"/>
              <w:lang w:val="en-AU" w:eastAsia="en-AU"/>
            </w:rPr>
          </w:pPr>
          <w:r w:rsidRPr="00154313">
            <w:rPr>
              <w:rFonts w:ascii="Arial Narrow" w:hAnsi="Arial Narrow"/>
              <w:b/>
              <w:sz w:val="20"/>
              <w:lang w:val="en-AU" w:eastAsia="en-AU"/>
            </w:rPr>
            <w:t>HSW Handbook</w:t>
          </w:r>
        </w:p>
      </w:tc>
      <w:tc>
        <w:tcPr>
          <w:tcW w:w="4998" w:type="dxa"/>
          <w:tcBorders>
            <w:bottom w:val="single" w:sz="18" w:space="0" w:color="005A9C" w:themeColor="accent3"/>
          </w:tcBorders>
          <w:hideMark/>
        </w:tcPr>
        <w:p w:rsidR="00711D50" w:rsidRDefault="00711D50" w:rsidP="00154313">
          <w:pPr>
            <w:pStyle w:val="Header"/>
            <w:spacing w:after="0"/>
            <w:rPr>
              <w:rFonts w:ascii="Arial Narrow" w:hAnsi="Arial Narrow"/>
              <w:b/>
              <w:sz w:val="20"/>
              <w:lang w:val="en-AU" w:eastAsia="en-AU"/>
            </w:rPr>
          </w:pPr>
          <w:r>
            <w:rPr>
              <w:noProof/>
              <w:lang w:val="en-AU" w:eastAsia="en-AU"/>
            </w:rPr>
            <w:drawing>
              <wp:inline distT="0" distB="0" distL="0" distR="0" wp14:anchorId="63891F66" wp14:editId="1E867302">
                <wp:extent cx="847725" cy="257175"/>
                <wp:effectExtent l="0" t="0" r="9525" b="9525"/>
                <wp:docPr id="1"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p w:rsidR="00711D50" w:rsidRDefault="00711D50" w:rsidP="00154313">
          <w:pPr>
            <w:pStyle w:val="Header"/>
            <w:spacing w:after="0"/>
            <w:rPr>
              <w:rFonts w:ascii="Arial Narrow" w:hAnsi="Arial Narrow"/>
              <w:b/>
              <w:sz w:val="20"/>
              <w:lang w:val="en-AU" w:eastAsia="en-AU"/>
            </w:rPr>
          </w:pPr>
        </w:p>
      </w:tc>
    </w:tr>
  </w:tbl>
  <w:p w:rsidR="00711D50" w:rsidRPr="00EF63BD" w:rsidRDefault="00711D50" w:rsidP="00154313">
    <w:pPr>
      <w:pStyle w:val="Header"/>
      <w:spacing w:after="0"/>
      <w:jc w:val="left"/>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18" w:space="0" w:color="25408F" w:themeColor="accent4"/>
        <w:right w:val="none" w:sz="0" w:space="0" w:color="auto"/>
        <w:insideH w:val="none" w:sz="0" w:space="0" w:color="auto"/>
        <w:insideV w:val="none" w:sz="0" w:space="0" w:color="auto"/>
      </w:tblBorders>
      <w:tblLook w:val="04A0" w:firstRow="1" w:lastRow="0" w:firstColumn="1" w:lastColumn="0" w:noHBand="0" w:noVBand="1"/>
    </w:tblPr>
    <w:tblGrid>
      <w:gridCol w:w="4807"/>
      <w:gridCol w:w="4834"/>
    </w:tblGrid>
    <w:tr w:rsidR="008403BD" w:rsidTr="00CB7895">
      <w:trPr>
        <w:trHeight w:val="429"/>
      </w:trPr>
      <w:tc>
        <w:tcPr>
          <w:tcW w:w="4997" w:type="dxa"/>
          <w:tcBorders>
            <w:bottom w:val="single" w:sz="18" w:space="0" w:color="005A9C" w:themeColor="accent3"/>
          </w:tcBorders>
          <w:hideMark/>
        </w:tcPr>
        <w:p w:rsidR="008403BD" w:rsidRPr="00154313" w:rsidRDefault="008403BD" w:rsidP="008403BD">
          <w:pPr>
            <w:pStyle w:val="Header"/>
            <w:spacing w:after="0"/>
            <w:jc w:val="left"/>
            <w:rPr>
              <w:rFonts w:ascii="Arial Narrow" w:hAnsi="Arial Narrow"/>
              <w:b/>
              <w:sz w:val="20"/>
              <w:lang w:val="en-AU" w:eastAsia="en-AU"/>
            </w:rPr>
          </w:pPr>
          <w:r w:rsidRPr="00154313">
            <w:rPr>
              <w:rFonts w:ascii="Arial Narrow" w:hAnsi="Arial Narrow"/>
              <w:b/>
              <w:sz w:val="20"/>
              <w:lang w:val="en-AU" w:eastAsia="en-AU"/>
            </w:rPr>
            <w:t>HSW Handbook</w:t>
          </w:r>
        </w:p>
      </w:tc>
      <w:tc>
        <w:tcPr>
          <w:tcW w:w="4998" w:type="dxa"/>
          <w:tcBorders>
            <w:bottom w:val="single" w:sz="18" w:space="0" w:color="005A9C" w:themeColor="accent3"/>
          </w:tcBorders>
          <w:hideMark/>
        </w:tcPr>
        <w:p w:rsidR="008403BD" w:rsidRDefault="008403BD" w:rsidP="008403BD">
          <w:pPr>
            <w:pStyle w:val="Header"/>
            <w:spacing w:after="0"/>
            <w:rPr>
              <w:rFonts w:ascii="Arial Narrow" w:hAnsi="Arial Narrow"/>
              <w:b/>
              <w:sz w:val="20"/>
              <w:lang w:val="en-AU" w:eastAsia="en-AU"/>
            </w:rPr>
          </w:pPr>
          <w:r>
            <w:rPr>
              <w:noProof/>
              <w:lang w:val="en-AU" w:eastAsia="en-AU"/>
            </w:rPr>
            <w:drawing>
              <wp:inline distT="0" distB="0" distL="0" distR="0" wp14:anchorId="48615F76" wp14:editId="5A980DA7">
                <wp:extent cx="847725" cy="257175"/>
                <wp:effectExtent l="0" t="0" r="9525" b="9525"/>
                <wp:docPr id="5" name="Picture 5"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p w:rsidR="008403BD" w:rsidRDefault="008403BD" w:rsidP="008403BD">
          <w:pPr>
            <w:pStyle w:val="Header"/>
            <w:spacing w:after="0"/>
            <w:rPr>
              <w:rFonts w:ascii="Arial Narrow" w:hAnsi="Arial Narrow"/>
              <w:b/>
              <w:sz w:val="20"/>
              <w:lang w:val="en-AU" w:eastAsia="en-AU"/>
            </w:rPr>
          </w:pPr>
        </w:p>
      </w:tc>
    </w:tr>
  </w:tbl>
  <w:p w:rsidR="00711D50" w:rsidRDefault="00711D50"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D6C"/>
    <w:multiLevelType w:val="hybridMultilevel"/>
    <w:tmpl w:val="B5D681B8"/>
    <w:lvl w:ilvl="0" w:tplc="4FFAA69E">
      <w:start w:val="1"/>
      <w:numFmt w:val="bullet"/>
      <w:lvlText w:val=""/>
      <w:lvlJc w:val="left"/>
      <w:pPr>
        <w:tabs>
          <w:tab w:val="num" w:pos="851"/>
        </w:tabs>
        <w:ind w:left="851" w:hanging="56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color w:val="auto"/>
      </w:rPr>
    </w:lvl>
    <w:lvl w:ilvl="3" w:tplc="0C090001">
      <w:start w:val="1"/>
      <w:numFmt w:val="bullet"/>
      <w:lvlText w:val=""/>
      <w:lvlJc w:val="left"/>
      <w:pPr>
        <w:tabs>
          <w:tab w:val="num" w:pos="2880"/>
        </w:tabs>
        <w:ind w:left="2880" w:hanging="360"/>
      </w:pPr>
      <w:rPr>
        <w:rFonts w:ascii="Symbol" w:hAnsi="Symbol" w:hint="default"/>
        <w:color w:val="auto"/>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30ACF"/>
    <w:multiLevelType w:val="multilevel"/>
    <w:tmpl w:val="BB8EC3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15:restartNumberingAfterBreak="0">
    <w:nsid w:val="13CC23D8"/>
    <w:multiLevelType w:val="hybridMultilevel"/>
    <w:tmpl w:val="B5064506"/>
    <w:lvl w:ilvl="0" w:tplc="DE0C281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3D79CD"/>
    <w:multiLevelType w:val="hybridMultilevel"/>
    <w:tmpl w:val="9BC6A2A0"/>
    <w:lvl w:ilvl="0" w:tplc="DE0C281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421243"/>
    <w:multiLevelType w:val="hybridMultilevel"/>
    <w:tmpl w:val="6D3E7114"/>
    <w:lvl w:ilvl="0" w:tplc="9E9ADFB6">
      <w:start w:val="1"/>
      <w:numFmt w:val="bullet"/>
      <w:lvlText w:val=""/>
      <w:lvlJc w:val="left"/>
      <w:pPr>
        <w:ind w:left="0" w:hanging="360"/>
      </w:pPr>
      <w:rPr>
        <w:rFonts w:ascii="Symbol" w:hAnsi="Symbol" w:hint="default"/>
        <w:sz w:val="16"/>
        <w:szCs w:val="16"/>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D414FC4"/>
    <w:multiLevelType w:val="hybridMultilevel"/>
    <w:tmpl w:val="090670BA"/>
    <w:lvl w:ilvl="0" w:tplc="297CD2A6">
      <w:start w:val="1"/>
      <w:numFmt w:val="bullet"/>
      <w:lvlText w:val=""/>
      <w:lvlJc w:val="left"/>
      <w:pPr>
        <w:ind w:left="360" w:hanging="360"/>
      </w:pPr>
      <w:rPr>
        <w:rFonts w:ascii="Symbol" w:hAnsi="Symbol" w:hint="default"/>
        <w:color w:val="auto"/>
        <w:sz w:val="16"/>
        <w:szCs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1FC19FF"/>
    <w:multiLevelType w:val="hybridMultilevel"/>
    <w:tmpl w:val="E0CEF972"/>
    <w:lvl w:ilvl="0" w:tplc="DE0C281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E62A20"/>
    <w:multiLevelType w:val="hybridMultilevel"/>
    <w:tmpl w:val="9BAEE398"/>
    <w:lvl w:ilvl="0" w:tplc="68481D1C">
      <w:start w:val="1"/>
      <w:numFmt w:val="bullet"/>
      <w:lvlText w:val=""/>
      <w:lvlJc w:val="left"/>
      <w:pPr>
        <w:ind w:left="360" w:hanging="360"/>
      </w:pPr>
      <w:rPr>
        <w:rFonts w:ascii="Wingdings" w:hAnsi="Wingdings" w:hint="default"/>
        <w:sz w:val="16"/>
        <w:szCs w:val="16"/>
      </w:rPr>
    </w:lvl>
    <w:lvl w:ilvl="1" w:tplc="E04C75D4">
      <w:start w:val="1"/>
      <w:numFmt w:val="bullet"/>
      <w:lvlText w:val=""/>
      <w:lvlJc w:val="left"/>
      <w:pPr>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C21A07"/>
    <w:multiLevelType w:val="hybridMultilevel"/>
    <w:tmpl w:val="EB6C0DAA"/>
    <w:lvl w:ilvl="0" w:tplc="46164F14">
      <w:start w:val="1"/>
      <w:numFmt w:val="bullet"/>
      <w:lvlText w:val=""/>
      <w:lvlJc w:val="left"/>
      <w:pPr>
        <w:ind w:left="360" w:hanging="360"/>
      </w:pPr>
      <w:rPr>
        <w:rFonts w:ascii="Wingdings" w:hAnsi="Wingdings" w:hint="default"/>
        <w:strike w:val="0"/>
        <w:color w:val="auto"/>
        <w:sz w:val="16"/>
        <w:szCs w:val="16"/>
      </w:rPr>
    </w:lvl>
    <w:lvl w:ilvl="1" w:tplc="46164F14">
      <w:start w:val="1"/>
      <w:numFmt w:val="bullet"/>
      <w:lvlText w:val=""/>
      <w:lvlJc w:val="left"/>
      <w:pPr>
        <w:ind w:left="1080" w:hanging="360"/>
      </w:pPr>
      <w:rPr>
        <w:rFonts w:ascii="Wingdings" w:hAnsi="Wingdings" w:hint="default"/>
        <w:strike w:val="0"/>
        <w:color w:val="auto"/>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DD2402B"/>
    <w:multiLevelType w:val="hybridMultilevel"/>
    <w:tmpl w:val="D1E01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F94298A"/>
    <w:multiLevelType w:val="hybridMultilevel"/>
    <w:tmpl w:val="18DE5A70"/>
    <w:lvl w:ilvl="0" w:tplc="DE0C281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E953FC"/>
    <w:multiLevelType w:val="hybridMultilevel"/>
    <w:tmpl w:val="476EC2FC"/>
    <w:lvl w:ilvl="0" w:tplc="D8969CD2">
      <w:start w:val="1"/>
      <w:numFmt w:val="bullet"/>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42433AE"/>
    <w:multiLevelType w:val="hybridMultilevel"/>
    <w:tmpl w:val="B7EEA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A360BFB"/>
    <w:multiLevelType w:val="hybridMultilevel"/>
    <w:tmpl w:val="B770E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F4826E1"/>
    <w:multiLevelType w:val="multilevel"/>
    <w:tmpl w:val="A2DEB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3A1498"/>
    <w:multiLevelType w:val="hybridMultilevel"/>
    <w:tmpl w:val="7E7CD048"/>
    <w:lvl w:ilvl="0" w:tplc="4A807F64">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78669B"/>
    <w:multiLevelType w:val="hybridMultilevel"/>
    <w:tmpl w:val="9448F104"/>
    <w:lvl w:ilvl="0" w:tplc="ACC48104">
      <w:start w:val="1"/>
      <w:numFmt w:val="bullet"/>
      <w:lvlText w:val=""/>
      <w:lvlJc w:val="left"/>
      <w:pPr>
        <w:ind w:left="360" w:hanging="360"/>
      </w:pPr>
      <w:rPr>
        <w:rFonts w:ascii="Wingdings" w:hAnsi="Wingdings" w:hint="default"/>
        <w:strike w:val="0"/>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087DC8"/>
    <w:multiLevelType w:val="hybridMultilevel"/>
    <w:tmpl w:val="45343F90"/>
    <w:lvl w:ilvl="0" w:tplc="0BAE7C98">
      <w:start w:val="1"/>
      <w:numFmt w:val="bullet"/>
      <w:lvlText w:val=""/>
      <w:lvlJc w:val="left"/>
      <w:pPr>
        <w:ind w:left="360" w:hanging="360"/>
      </w:pPr>
      <w:rPr>
        <w:rFonts w:ascii="Wingdings" w:hAnsi="Wingdings" w:hint="default"/>
        <w:strike w:val="0"/>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3BB427B"/>
    <w:multiLevelType w:val="hybridMultilevel"/>
    <w:tmpl w:val="9892BE12"/>
    <w:lvl w:ilvl="0" w:tplc="46164F14">
      <w:start w:val="1"/>
      <w:numFmt w:val="bullet"/>
      <w:lvlText w:val=""/>
      <w:lvlJc w:val="left"/>
      <w:pPr>
        <w:tabs>
          <w:tab w:val="num" w:pos="360"/>
        </w:tabs>
        <w:ind w:left="360" w:hanging="360"/>
      </w:pPr>
      <w:rPr>
        <w:rFonts w:ascii="Wingdings" w:hAnsi="Wingdings" w:hint="default"/>
        <w:strike w:val="0"/>
        <w:color w:val="auto"/>
        <w:sz w:val="16"/>
        <w:szCs w:val="16"/>
      </w:rPr>
    </w:lvl>
    <w:lvl w:ilvl="1" w:tplc="0C090001">
      <w:start w:val="1"/>
      <w:numFmt w:val="bullet"/>
      <w:lvlText w:val=""/>
      <w:lvlJc w:val="left"/>
      <w:pPr>
        <w:tabs>
          <w:tab w:val="num" w:pos="1156"/>
        </w:tabs>
        <w:ind w:left="1156" w:hanging="360"/>
      </w:pPr>
      <w:rPr>
        <w:rFonts w:ascii="Symbol" w:hAnsi="Symbol"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25" w15:restartNumberingAfterBreak="0">
    <w:nsid w:val="64F42B9F"/>
    <w:multiLevelType w:val="hybridMultilevel"/>
    <w:tmpl w:val="3E801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56C2DAB"/>
    <w:multiLevelType w:val="hybridMultilevel"/>
    <w:tmpl w:val="713EC41E"/>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87A6472"/>
    <w:multiLevelType w:val="hybridMultilevel"/>
    <w:tmpl w:val="7284A8E0"/>
    <w:lvl w:ilvl="0" w:tplc="DE0C281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1C2B79"/>
    <w:multiLevelType w:val="hybridMultilevel"/>
    <w:tmpl w:val="E6A2858A"/>
    <w:lvl w:ilvl="0" w:tplc="667E4F22">
      <w:start w:val="1"/>
      <w:numFmt w:val="bullet"/>
      <w:lvlText w:val=""/>
      <w:lvlJc w:val="left"/>
      <w:pPr>
        <w:ind w:left="360" w:hanging="360"/>
      </w:pPr>
      <w:rPr>
        <w:rFonts w:ascii="Wingdings" w:hAnsi="Wingdings" w:hint="default"/>
        <w:strike w:val="0"/>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CC03EAE"/>
    <w:multiLevelType w:val="hybridMultilevel"/>
    <w:tmpl w:val="C6E0F5B4"/>
    <w:lvl w:ilvl="0" w:tplc="7A381664">
      <w:start w:val="1"/>
      <w:numFmt w:val="bullet"/>
      <w:lvlText w:val=""/>
      <w:lvlJc w:val="left"/>
      <w:pPr>
        <w:ind w:left="360" w:hanging="360"/>
      </w:pPr>
      <w:rPr>
        <w:rFonts w:ascii="Symbol" w:hAnsi="Symbol" w:hint="default"/>
        <w:strike w:val="0"/>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E9B0CB5"/>
    <w:multiLevelType w:val="hybridMultilevel"/>
    <w:tmpl w:val="D584B2A0"/>
    <w:lvl w:ilvl="0" w:tplc="4A807F64">
      <w:start w:val="1"/>
      <w:numFmt w:val="bullet"/>
      <w:lvlText w:val=""/>
      <w:lvlJc w:val="left"/>
      <w:pPr>
        <w:ind w:left="360" w:hanging="360"/>
      </w:pPr>
      <w:rPr>
        <w:rFonts w:ascii="Wingdings" w:hAnsi="Wingdings" w:hint="default"/>
        <w:color w:val="auto"/>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B16C99"/>
    <w:multiLevelType w:val="hybridMultilevel"/>
    <w:tmpl w:val="45C86238"/>
    <w:lvl w:ilvl="0" w:tplc="7F8C91F2">
      <w:start w:val="1"/>
      <w:numFmt w:val="decimal"/>
      <w:lvlText w:val="%1."/>
      <w:lvlJc w:val="left"/>
      <w:pPr>
        <w:ind w:left="720" w:hanging="360"/>
      </w:pPr>
      <w:rPr>
        <w:b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61B432F"/>
    <w:multiLevelType w:val="hybridMultilevel"/>
    <w:tmpl w:val="26A019D0"/>
    <w:lvl w:ilvl="0" w:tplc="DE0C281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B55314"/>
    <w:multiLevelType w:val="hybridMultilevel"/>
    <w:tmpl w:val="BD643D6E"/>
    <w:lvl w:ilvl="0" w:tplc="DE0C281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2"/>
  </w:num>
  <w:num w:numId="5">
    <w:abstractNumId w:val="32"/>
  </w:num>
  <w:num w:numId="6">
    <w:abstractNumId w:val="7"/>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5"/>
  </w:num>
  <w:num w:numId="10">
    <w:abstractNumId w:val="35"/>
    <w:lvlOverride w:ilvl="0">
      <w:startOverride w:val="1"/>
    </w:lvlOverride>
  </w:num>
  <w:num w:numId="11">
    <w:abstractNumId w:val="35"/>
    <w:lvlOverride w:ilvl="0">
      <w:startOverride w:val="1"/>
    </w:lvlOverride>
  </w:num>
  <w:num w:numId="12">
    <w:abstractNumId w:val="35"/>
  </w:num>
  <w:num w:numId="13">
    <w:abstractNumId w:val="35"/>
    <w:lvlOverride w:ilvl="0">
      <w:startOverride w:val="1"/>
    </w:lvlOverride>
  </w:num>
  <w:num w:numId="14">
    <w:abstractNumId w:val="17"/>
  </w:num>
  <w:num w:numId="15">
    <w:abstractNumId w:val="25"/>
  </w:num>
  <w:num w:numId="16">
    <w:abstractNumId w:val="30"/>
  </w:num>
  <w:num w:numId="17">
    <w:abstractNumId w:val="24"/>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1"/>
  </w:num>
  <w:num w:numId="21">
    <w:abstractNumId w:val="29"/>
  </w:num>
  <w:num w:numId="22">
    <w:abstractNumId w:val="18"/>
  </w:num>
  <w:num w:numId="23">
    <w:abstractNumId w:val="15"/>
  </w:num>
  <w:num w:numId="24">
    <w:abstractNumId w:val="19"/>
  </w:num>
  <w:num w:numId="25">
    <w:abstractNumId w:val="0"/>
  </w:num>
  <w:num w:numId="26">
    <w:abstractNumId w:val="31"/>
  </w:num>
  <w:num w:numId="27">
    <w:abstractNumId w:val="16"/>
  </w:num>
  <w:num w:numId="28">
    <w:abstractNumId w:val="33"/>
  </w:num>
  <w:num w:numId="29">
    <w:abstractNumId w:val="26"/>
  </w:num>
  <w:num w:numId="30">
    <w:abstractNumId w:val="23"/>
  </w:num>
  <w:num w:numId="31">
    <w:abstractNumId w:val="28"/>
  </w:num>
  <w:num w:numId="32">
    <w:abstractNumId w:val="10"/>
  </w:num>
  <w:num w:numId="33">
    <w:abstractNumId w:val="34"/>
  </w:num>
  <w:num w:numId="34">
    <w:abstractNumId w:val="9"/>
  </w:num>
  <w:num w:numId="35">
    <w:abstractNumId w:val="3"/>
  </w:num>
  <w:num w:numId="36">
    <w:abstractNumId w:val="13"/>
  </w:num>
  <w:num w:numId="37">
    <w:abstractNumId w:val="4"/>
  </w:num>
  <w:num w:numId="38">
    <w:abstractNumId w:val="27"/>
  </w:num>
  <w:num w:numId="39">
    <w:abstractNumId w:val="1"/>
  </w:num>
  <w:num w:numId="40">
    <w:abstractNumId w:val="21"/>
  </w:num>
  <w:num w:numId="41">
    <w:abstractNumId w:val="2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revisionView w:inkAnnotation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04"/>
    <w:rsid w:val="00013738"/>
    <w:rsid w:val="00017AC3"/>
    <w:rsid w:val="000251BB"/>
    <w:rsid w:val="00045FC9"/>
    <w:rsid w:val="00047778"/>
    <w:rsid w:val="000512B2"/>
    <w:rsid w:val="0006034C"/>
    <w:rsid w:val="00063494"/>
    <w:rsid w:val="00070BF8"/>
    <w:rsid w:val="000770B5"/>
    <w:rsid w:val="000820CB"/>
    <w:rsid w:val="000849A3"/>
    <w:rsid w:val="0009469A"/>
    <w:rsid w:val="000C2C1E"/>
    <w:rsid w:val="000C7044"/>
    <w:rsid w:val="000D2D85"/>
    <w:rsid w:val="000D7154"/>
    <w:rsid w:val="000F693D"/>
    <w:rsid w:val="000F6E4B"/>
    <w:rsid w:val="000F7BD8"/>
    <w:rsid w:val="00103885"/>
    <w:rsid w:val="00116151"/>
    <w:rsid w:val="001227E0"/>
    <w:rsid w:val="00122ECB"/>
    <w:rsid w:val="00134CFB"/>
    <w:rsid w:val="0013556A"/>
    <w:rsid w:val="001479BB"/>
    <w:rsid w:val="00154313"/>
    <w:rsid w:val="001611AF"/>
    <w:rsid w:val="00170736"/>
    <w:rsid w:val="00184030"/>
    <w:rsid w:val="00193A53"/>
    <w:rsid w:val="001A1585"/>
    <w:rsid w:val="001A4509"/>
    <w:rsid w:val="001C0260"/>
    <w:rsid w:val="001C43D0"/>
    <w:rsid w:val="001C60CF"/>
    <w:rsid w:val="001C7AE0"/>
    <w:rsid w:val="001E2F21"/>
    <w:rsid w:val="001F4FB4"/>
    <w:rsid w:val="00200BAB"/>
    <w:rsid w:val="002014AD"/>
    <w:rsid w:val="0021727A"/>
    <w:rsid w:val="002210EE"/>
    <w:rsid w:val="002217F8"/>
    <w:rsid w:val="00231AD4"/>
    <w:rsid w:val="002344EF"/>
    <w:rsid w:val="00237471"/>
    <w:rsid w:val="002466BB"/>
    <w:rsid w:val="00251A5F"/>
    <w:rsid w:val="00252197"/>
    <w:rsid w:val="00257D0A"/>
    <w:rsid w:val="002638E5"/>
    <w:rsid w:val="002778D6"/>
    <w:rsid w:val="00287511"/>
    <w:rsid w:val="002920D7"/>
    <w:rsid w:val="002932D4"/>
    <w:rsid w:val="002A42C2"/>
    <w:rsid w:val="002B096D"/>
    <w:rsid w:val="002B15FE"/>
    <w:rsid w:val="002C053A"/>
    <w:rsid w:val="002C63D7"/>
    <w:rsid w:val="002D274A"/>
    <w:rsid w:val="002D5C63"/>
    <w:rsid w:val="002E52C7"/>
    <w:rsid w:val="002F3233"/>
    <w:rsid w:val="00310097"/>
    <w:rsid w:val="00310239"/>
    <w:rsid w:val="003158D0"/>
    <w:rsid w:val="00324FC2"/>
    <w:rsid w:val="003338D1"/>
    <w:rsid w:val="00333BF9"/>
    <w:rsid w:val="0033519C"/>
    <w:rsid w:val="00336E10"/>
    <w:rsid w:val="00341FB0"/>
    <w:rsid w:val="003435A5"/>
    <w:rsid w:val="00350E71"/>
    <w:rsid w:val="00352A8D"/>
    <w:rsid w:val="0036001A"/>
    <w:rsid w:val="003609D9"/>
    <w:rsid w:val="003649B5"/>
    <w:rsid w:val="00365210"/>
    <w:rsid w:val="00370460"/>
    <w:rsid w:val="0037246B"/>
    <w:rsid w:val="0038138D"/>
    <w:rsid w:val="00381A10"/>
    <w:rsid w:val="003A3798"/>
    <w:rsid w:val="003B304D"/>
    <w:rsid w:val="003B4158"/>
    <w:rsid w:val="003B6E10"/>
    <w:rsid w:val="003C0E04"/>
    <w:rsid w:val="003C6073"/>
    <w:rsid w:val="003D5FFB"/>
    <w:rsid w:val="00405225"/>
    <w:rsid w:val="004107A6"/>
    <w:rsid w:val="00423689"/>
    <w:rsid w:val="00426A97"/>
    <w:rsid w:val="00442626"/>
    <w:rsid w:val="004515BA"/>
    <w:rsid w:val="00454266"/>
    <w:rsid w:val="00465409"/>
    <w:rsid w:val="004659E2"/>
    <w:rsid w:val="00475BE4"/>
    <w:rsid w:val="00480910"/>
    <w:rsid w:val="004923F5"/>
    <w:rsid w:val="004956F5"/>
    <w:rsid w:val="004A3A85"/>
    <w:rsid w:val="004A6F1E"/>
    <w:rsid w:val="004B1FB4"/>
    <w:rsid w:val="004B7CAF"/>
    <w:rsid w:val="004C4A88"/>
    <w:rsid w:val="004C6485"/>
    <w:rsid w:val="004C76A1"/>
    <w:rsid w:val="004E3235"/>
    <w:rsid w:val="004E39F0"/>
    <w:rsid w:val="004E51C9"/>
    <w:rsid w:val="004F2863"/>
    <w:rsid w:val="004F3C6F"/>
    <w:rsid w:val="004F67C2"/>
    <w:rsid w:val="005124A9"/>
    <w:rsid w:val="00513A28"/>
    <w:rsid w:val="00532519"/>
    <w:rsid w:val="005402CA"/>
    <w:rsid w:val="005439EF"/>
    <w:rsid w:val="00544393"/>
    <w:rsid w:val="0055121E"/>
    <w:rsid w:val="00552DF8"/>
    <w:rsid w:val="00556ABC"/>
    <w:rsid w:val="005B31B2"/>
    <w:rsid w:val="005B4F3C"/>
    <w:rsid w:val="005C13D2"/>
    <w:rsid w:val="005D7797"/>
    <w:rsid w:val="005E5A78"/>
    <w:rsid w:val="005F242D"/>
    <w:rsid w:val="00605904"/>
    <w:rsid w:val="006061A2"/>
    <w:rsid w:val="006135DF"/>
    <w:rsid w:val="00620378"/>
    <w:rsid w:val="0063273E"/>
    <w:rsid w:val="00635B0D"/>
    <w:rsid w:val="00650EC7"/>
    <w:rsid w:val="00654CB5"/>
    <w:rsid w:val="00655176"/>
    <w:rsid w:val="00674A59"/>
    <w:rsid w:val="00675D88"/>
    <w:rsid w:val="006850C9"/>
    <w:rsid w:val="0069193B"/>
    <w:rsid w:val="00691E5D"/>
    <w:rsid w:val="00694694"/>
    <w:rsid w:val="006B5625"/>
    <w:rsid w:val="006C3DA5"/>
    <w:rsid w:val="006C4164"/>
    <w:rsid w:val="006E4F75"/>
    <w:rsid w:val="006E511D"/>
    <w:rsid w:val="00705348"/>
    <w:rsid w:val="007063FA"/>
    <w:rsid w:val="007100C7"/>
    <w:rsid w:val="007106A9"/>
    <w:rsid w:val="00711D50"/>
    <w:rsid w:val="007209E3"/>
    <w:rsid w:val="007248A9"/>
    <w:rsid w:val="007249FE"/>
    <w:rsid w:val="00732134"/>
    <w:rsid w:val="00732A87"/>
    <w:rsid w:val="007436C0"/>
    <w:rsid w:val="0074425B"/>
    <w:rsid w:val="007448CC"/>
    <w:rsid w:val="00745197"/>
    <w:rsid w:val="00753063"/>
    <w:rsid w:val="00753E8B"/>
    <w:rsid w:val="00760C9D"/>
    <w:rsid w:val="00762398"/>
    <w:rsid w:val="00765330"/>
    <w:rsid w:val="00767102"/>
    <w:rsid w:val="00771715"/>
    <w:rsid w:val="00782BFD"/>
    <w:rsid w:val="00785E5F"/>
    <w:rsid w:val="00786479"/>
    <w:rsid w:val="0079653F"/>
    <w:rsid w:val="007A2F65"/>
    <w:rsid w:val="007A46B7"/>
    <w:rsid w:val="007B0E46"/>
    <w:rsid w:val="007B1612"/>
    <w:rsid w:val="007B3258"/>
    <w:rsid w:val="007B5007"/>
    <w:rsid w:val="007B58DA"/>
    <w:rsid w:val="007B6860"/>
    <w:rsid w:val="007E0B07"/>
    <w:rsid w:val="007E623D"/>
    <w:rsid w:val="00805F16"/>
    <w:rsid w:val="00823FB0"/>
    <w:rsid w:val="008246AF"/>
    <w:rsid w:val="00834806"/>
    <w:rsid w:val="008371E8"/>
    <w:rsid w:val="008403BD"/>
    <w:rsid w:val="00841ACA"/>
    <w:rsid w:val="00851A6F"/>
    <w:rsid w:val="00855F00"/>
    <w:rsid w:val="00892375"/>
    <w:rsid w:val="008A4B67"/>
    <w:rsid w:val="008A5E33"/>
    <w:rsid w:val="008B58D0"/>
    <w:rsid w:val="008B5D43"/>
    <w:rsid w:val="008C2287"/>
    <w:rsid w:val="008C5248"/>
    <w:rsid w:val="008D671E"/>
    <w:rsid w:val="008E10F5"/>
    <w:rsid w:val="008E13BB"/>
    <w:rsid w:val="00900568"/>
    <w:rsid w:val="00904790"/>
    <w:rsid w:val="00906575"/>
    <w:rsid w:val="009116A4"/>
    <w:rsid w:val="00913D1B"/>
    <w:rsid w:val="0091541A"/>
    <w:rsid w:val="009165C4"/>
    <w:rsid w:val="00925AE5"/>
    <w:rsid w:val="009430F5"/>
    <w:rsid w:val="0094364A"/>
    <w:rsid w:val="00962612"/>
    <w:rsid w:val="00970DDD"/>
    <w:rsid w:val="00980C5C"/>
    <w:rsid w:val="009853D6"/>
    <w:rsid w:val="00987976"/>
    <w:rsid w:val="009A5D4F"/>
    <w:rsid w:val="009A65EC"/>
    <w:rsid w:val="009A6F28"/>
    <w:rsid w:val="009C0378"/>
    <w:rsid w:val="009C20B2"/>
    <w:rsid w:val="009C2CA4"/>
    <w:rsid w:val="009C3CDC"/>
    <w:rsid w:val="009C62DB"/>
    <w:rsid w:val="009C6A88"/>
    <w:rsid w:val="009D7781"/>
    <w:rsid w:val="009D7E42"/>
    <w:rsid w:val="009E0C2E"/>
    <w:rsid w:val="00A060FB"/>
    <w:rsid w:val="00A06829"/>
    <w:rsid w:val="00A06BAB"/>
    <w:rsid w:val="00A176E0"/>
    <w:rsid w:val="00A17A34"/>
    <w:rsid w:val="00A20F67"/>
    <w:rsid w:val="00A23F5B"/>
    <w:rsid w:val="00A47011"/>
    <w:rsid w:val="00A56394"/>
    <w:rsid w:val="00A849E4"/>
    <w:rsid w:val="00A91B49"/>
    <w:rsid w:val="00AC1090"/>
    <w:rsid w:val="00AC3AA9"/>
    <w:rsid w:val="00AC535C"/>
    <w:rsid w:val="00AC59E4"/>
    <w:rsid w:val="00AD3744"/>
    <w:rsid w:val="00B14BFC"/>
    <w:rsid w:val="00B2046D"/>
    <w:rsid w:val="00B342BD"/>
    <w:rsid w:val="00B35490"/>
    <w:rsid w:val="00B4056D"/>
    <w:rsid w:val="00B41CF3"/>
    <w:rsid w:val="00B47D9B"/>
    <w:rsid w:val="00B612B7"/>
    <w:rsid w:val="00B640D0"/>
    <w:rsid w:val="00B7013A"/>
    <w:rsid w:val="00B72D49"/>
    <w:rsid w:val="00B75D93"/>
    <w:rsid w:val="00B7781E"/>
    <w:rsid w:val="00B82B86"/>
    <w:rsid w:val="00B83AC4"/>
    <w:rsid w:val="00B93E45"/>
    <w:rsid w:val="00BA2855"/>
    <w:rsid w:val="00BA5D99"/>
    <w:rsid w:val="00BA739F"/>
    <w:rsid w:val="00BB1D6F"/>
    <w:rsid w:val="00BC3AC3"/>
    <w:rsid w:val="00BD03DB"/>
    <w:rsid w:val="00BD17A4"/>
    <w:rsid w:val="00BE6BB3"/>
    <w:rsid w:val="00BF3D26"/>
    <w:rsid w:val="00BF762E"/>
    <w:rsid w:val="00C02036"/>
    <w:rsid w:val="00C13BD8"/>
    <w:rsid w:val="00C23580"/>
    <w:rsid w:val="00C265E2"/>
    <w:rsid w:val="00C30BD7"/>
    <w:rsid w:val="00C3159A"/>
    <w:rsid w:val="00C41424"/>
    <w:rsid w:val="00C41AFD"/>
    <w:rsid w:val="00C46530"/>
    <w:rsid w:val="00C5575A"/>
    <w:rsid w:val="00C60E30"/>
    <w:rsid w:val="00C6572D"/>
    <w:rsid w:val="00C700CE"/>
    <w:rsid w:val="00C73C05"/>
    <w:rsid w:val="00C81E6A"/>
    <w:rsid w:val="00C92C51"/>
    <w:rsid w:val="00CB0028"/>
    <w:rsid w:val="00CB209D"/>
    <w:rsid w:val="00CB4AFE"/>
    <w:rsid w:val="00CC02EF"/>
    <w:rsid w:val="00CC15EF"/>
    <w:rsid w:val="00CD4389"/>
    <w:rsid w:val="00CE6E33"/>
    <w:rsid w:val="00CE709C"/>
    <w:rsid w:val="00CF4960"/>
    <w:rsid w:val="00D04BC6"/>
    <w:rsid w:val="00D04E71"/>
    <w:rsid w:val="00D05045"/>
    <w:rsid w:val="00D06FB8"/>
    <w:rsid w:val="00D10875"/>
    <w:rsid w:val="00D16648"/>
    <w:rsid w:val="00D31C3D"/>
    <w:rsid w:val="00D52EA0"/>
    <w:rsid w:val="00D54618"/>
    <w:rsid w:val="00D8401B"/>
    <w:rsid w:val="00D923BE"/>
    <w:rsid w:val="00D9358C"/>
    <w:rsid w:val="00D94D40"/>
    <w:rsid w:val="00DB2CC1"/>
    <w:rsid w:val="00DB546C"/>
    <w:rsid w:val="00DC4252"/>
    <w:rsid w:val="00DD39CB"/>
    <w:rsid w:val="00DE464A"/>
    <w:rsid w:val="00DE6EA3"/>
    <w:rsid w:val="00E01158"/>
    <w:rsid w:val="00E04940"/>
    <w:rsid w:val="00E0508A"/>
    <w:rsid w:val="00E1051E"/>
    <w:rsid w:val="00E11D8E"/>
    <w:rsid w:val="00E21D71"/>
    <w:rsid w:val="00E35263"/>
    <w:rsid w:val="00E4059B"/>
    <w:rsid w:val="00E56CF1"/>
    <w:rsid w:val="00E81F3C"/>
    <w:rsid w:val="00E835F6"/>
    <w:rsid w:val="00EA3D04"/>
    <w:rsid w:val="00EA442E"/>
    <w:rsid w:val="00ED202F"/>
    <w:rsid w:val="00ED363D"/>
    <w:rsid w:val="00ED36A6"/>
    <w:rsid w:val="00ED6B8E"/>
    <w:rsid w:val="00EF4A17"/>
    <w:rsid w:val="00EF63BD"/>
    <w:rsid w:val="00F01C10"/>
    <w:rsid w:val="00F02693"/>
    <w:rsid w:val="00F03581"/>
    <w:rsid w:val="00F12EBB"/>
    <w:rsid w:val="00F25C3E"/>
    <w:rsid w:val="00F3051E"/>
    <w:rsid w:val="00F308A8"/>
    <w:rsid w:val="00F31DC3"/>
    <w:rsid w:val="00F328E1"/>
    <w:rsid w:val="00F43960"/>
    <w:rsid w:val="00F439B9"/>
    <w:rsid w:val="00F45820"/>
    <w:rsid w:val="00F459EC"/>
    <w:rsid w:val="00F46B86"/>
    <w:rsid w:val="00F8237A"/>
    <w:rsid w:val="00F834A8"/>
    <w:rsid w:val="00F8521D"/>
    <w:rsid w:val="00F90BE8"/>
    <w:rsid w:val="00FA2985"/>
    <w:rsid w:val="00FA4870"/>
    <w:rsid w:val="00FA489A"/>
    <w:rsid w:val="00FB411B"/>
    <w:rsid w:val="00FC1ACB"/>
    <w:rsid w:val="00FC5C57"/>
    <w:rsid w:val="00FD2A78"/>
    <w:rsid w:val="00FF12C3"/>
    <w:rsid w:val="00FF492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iscardImageEditingData/>
  <w15:chartTrackingRefBased/>
  <w15:docId w15:val="{A75FFBF3-5715-4CA9-87CC-9E963DD9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color w:val="4D4D4F" w:themeColor="text1"/>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860"/>
    <w:pPr>
      <w:tabs>
        <w:tab w:val="center" w:pos="4153"/>
        <w:tab w:val="right" w:pos="8306"/>
      </w:tabs>
      <w:spacing w:after="840"/>
      <w:jc w:val="right"/>
    </w:pPr>
    <w:rPr>
      <w:sz w:val="16"/>
    </w:rPr>
  </w:style>
  <w:style w:type="paragraph" w:styleId="Footer">
    <w:name w:val="footer"/>
    <w:basedOn w:val="Normal"/>
    <w:link w:val="FooterChar"/>
    <w:uiPriority w:val="99"/>
    <w:rsid w:val="00B342BD"/>
    <w:pPr>
      <w:tabs>
        <w:tab w:val="center" w:pos="4153"/>
        <w:tab w:val="right" w:pos="8306"/>
      </w:tabs>
      <w:spacing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12"/>
      </w:numPr>
      <w:ind w:left="126" w:hanging="126"/>
    </w:pPr>
  </w:style>
  <w:style w:type="table" w:customStyle="1" w:styleId="HeaderTable">
    <w:name w:val="Header Table"/>
    <w:basedOn w:val="TableNormal"/>
    <w:uiPriority w:val="99"/>
    <w:rsid w:val="009C20B2"/>
    <w:pPr>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uiPriority w:val="10"/>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table" w:styleId="TableGrid">
    <w:name w:val="Table Grid"/>
    <w:basedOn w:val="TableNormal"/>
    <w:uiPriority w:val="59"/>
    <w:rsid w:val="003C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E42"/>
    <w:rPr>
      <w:rFonts w:ascii="Segoe UI" w:hAnsi="Segoe UI" w:cs="Segoe UI"/>
      <w:sz w:val="18"/>
      <w:szCs w:val="18"/>
    </w:rPr>
  </w:style>
  <w:style w:type="character" w:customStyle="1" w:styleId="HeaderChar">
    <w:name w:val="Header Char"/>
    <w:basedOn w:val="DefaultParagraphFont"/>
    <w:link w:val="Header"/>
    <w:uiPriority w:val="99"/>
    <w:rsid w:val="00154313"/>
    <w:rPr>
      <w:rFonts w:asciiTheme="minorHAnsi" w:hAnsiTheme="minorHAnsi"/>
      <w:sz w:val="16"/>
    </w:rPr>
  </w:style>
  <w:style w:type="character" w:customStyle="1" w:styleId="FooterChar">
    <w:name w:val="Footer Char"/>
    <w:basedOn w:val="DefaultParagraphFont"/>
    <w:link w:val="Footer"/>
    <w:uiPriority w:val="99"/>
    <w:rsid w:val="00154313"/>
    <w:rPr>
      <w:rFonts w:ascii="Arial Narrow" w:hAnsi="Arial Narrow"/>
      <w:sz w:val="13"/>
    </w:rPr>
  </w:style>
  <w:style w:type="character" w:styleId="Hyperlink">
    <w:name w:val="Hyperlink"/>
    <w:rsid w:val="00552DF8"/>
    <w:rPr>
      <w:color w:val="0000FF"/>
      <w:u w:val="single"/>
    </w:rPr>
  </w:style>
  <w:style w:type="paragraph" w:styleId="NormalWeb">
    <w:name w:val="Normal (Web)"/>
    <w:basedOn w:val="Normal"/>
    <w:uiPriority w:val="99"/>
    <w:rsid w:val="00552DF8"/>
    <w:pPr>
      <w:spacing w:after="192"/>
    </w:pPr>
    <w:rPr>
      <w:rFonts w:ascii="Times New Roman" w:hAnsi="Times New Roman" w:cs="Times New Roman"/>
      <w:color w:val="auto"/>
      <w:sz w:val="24"/>
      <w:szCs w:val="24"/>
      <w:lang w:val="en-AU" w:eastAsia="en-AU"/>
    </w:rPr>
  </w:style>
  <w:style w:type="paragraph" w:customStyle="1" w:styleId="Default">
    <w:name w:val="Default"/>
    <w:rsid w:val="00B75D93"/>
    <w:pPr>
      <w:autoSpaceDE w:val="0"/>
      <w:autoSpaceDN w:val="0"/>
      <w:adjustRightInd w:val="0"/>
    </w:pPr>
    <w:rPr>
      <w:rFonts w:cs="Arial"/>
      <w:color w:val="000000"/>
      <w:sz w:val="24"/>
      <w:szCs w:val="24"/>
      <w:lang w:val="en-AU"/>
    </w:rPr>
  </w:style>
  <w:style w:type="character" w:styleId="FollowedHyperlink">
    <w:name w:val="FollowedHyperlink"/>
    <w:basedOn w:val="DefaultParagraphFont"/>
    <w:uiPriority w:val="99"/>
    <w:semiHidden/>
    <w:unhideWhenUsed/>
    <w:rsid w:val="00D10875"/>
    <w:rPr>
      <w:color w:val="800080" w:themeColor="followedHyperlink"/>
      <w:u w:val="single"/>
    </w:rPr>
  </w:style>
  <w:style w:type="character" w:styleId="Strong">
    <w:name w:val="Strong"/>
    <w:basedOn w:val="DefaultParagraphFont"/>
    <w:uiPriority w:val="22"/>
    <w:qFormat/>
    <w:rsid w:val="00841ACA"/>
    <w:rPr>
      <w:b/>
      <w:bCs/>
    </w:rPr>
  </w:style>
  <w:style w:type="character" w:customStyle="1" w:styleId="publication-metatype">
    <w:name w:val="publication-meta__type"/>
    <w:basedOn w:val="DefaultParagraphFont"/>
    <w:rsid w:val="00841ACA"/>
  </w:style>
  <w:style w:type="character" w:styleId="Emphasis">
    <w:name w:val="Emphasis"/>
    <w:basedOn w:val="DefaultParagraphFont"/>
    <w:uiPriority w:val="20"/>
    <w:qFormat/>
    <w:rsid w:val="00841ACA"/>
    <w:rPr>
      <w:i/>
      <w:iCs/>
    </w:rPr>
  </w:style>
  <w:style w:type="character" w:customStyle="1" w:styleId="nova-c-buttonlabel6">
    <w:name w:val="nova-c-button__label6"/>
    <w:basedOn w:val="DefaultParagraphFont"/>
    <w:rsid w:val="00841ACA"/>
  </w:style>
  <w:style w:type="character" w:customStyle="1" w:styleId="UnresolvedMention">
    <w:name w:val="Unresolved Mention"/>
    <w:basedOn w:val="DefaultParagraphFont"/>
    <w:uiPriority w:val="99"/>
    <w:semiHidden/>
    <w:unhideWhenUsed/>
    <w:rsid w:val="00E81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2797">
      <w:bodyDiv w:val="1"/>
      <w:marLeft w:val="0"/>
      <w:marRight w:val="0"/>
      <w:marTop w:val="0"/>
      <w:marBottom w:val="0"/>
      <w:divBdr>
        <w:top w:val="none" w:sz="0" w:space="0" w:color="auto"/>
        <w:left w:val="none" w:sz="0" w:space="0" w:color="auto"/>
        <w:bottom w:val="none" w:sz="0" w:space="0" w:color="auto"/>
        <w:right w:val="none" w:sz="0" w:space="0" w:color="auto"/>
      </w:divBdr>
      <w:divsChild>
        <w:div w:id="6910641">
          <w:marLeft w:val="0"/>
          <w:marRight w:val="0"/>
          <w:marTop w:val="0"/>
          <w:marBottom w:val="0"/>
          <w:divBdr>
            <w:top w:val="none" w:sz="0" w:space="0" w:color="auto"/>
            <w:left w:val="none" w:sz="0" w:space="0" w:color="auto"/>
            <w:bottom w:val="none" w:sz="0" w:space="0" w:color="auto"/>
            <w:right w:val="none" w:sz="0" w:space="0" w:color="auto"/>
          </w:divBdr>
          <w:divsChild>
            <w:div w:id="305939988">
              <w:marLeft w:val="0"/>
              <w:marRight w:val="0"/>
              <w:marTop w:val="300"/>
              <w:marBottom w:val="0"/>
              <w:divBdr>
                <w:top w:val="single" w:sz="6" w:space="0" w:color="DDDDDD"/>
                <w:left w:val="single" w:sz="6" w:space="0" w:color="DDDDDD"/>
                <w:bottom w:val="single" w:sz="6" w:space="0" w:color="DDDDDD"/>
                <w:right w:val="single" w:sz="6" w:space="0" w:color="DDDDDD"/>
              </w:divBdr>
              <w:divsChild>
                <w:div w:id="561789983">
                  <w:marLeft w:val="0"/>
                  <w:marRight w:val="0"/>
                  <w:marTop w:val="0"/>
                  <w:marBottom w:val="0"/>
                  <w:divBdr>
                    <w:top w:val="none" w:sz="0" w:space="0" w:color="auto"/>
                    <w:left w:val="none" w:sz="0" w:space="0" w:color="auto"/>
                    <w:bottom w:val="none" w:sz="0" w:space="0" w:color="auto"/>
                    <w:right w:val="none" w:sz="0" w:space="0" w:color="auto"/>
                  </w:divBdr>
                  <w:divsChild>
                    <w:div w:id="1467971453">
                      <w:marLeft w:val="0"/>
                      <w:marRight w:val="0"/>
                      <w:marTop w:val="0"/>
                      <w:marBottom w:val="0"/>
                      <w:divBdr>
                        <w:top w:val="none" w:sz="0" w:space="0" w:color="auto"/>
                        <w:left w:val="none" w:sz="0" w:space="0" w:color="auto"/>
                        <w:bottom w:val="none" w:sz="0" w:space="0" w:color="auto"/>
                        <w:right w:val="none" w:sz="0" w:space="0" w:color="auto"/>
                      </w:divBdr>
                      <w:divsChild>
                        <w:div w:id="488325343">
                          <w:marLeft w:val="0"/>
                          <w:marRight w:val="0"/>
                          <w:marTop w:val="0"/>
                          <w:marBottom w:val="0"/>
                          <w:divBdr>
                            <w:top w:val="none" w:sz="0" w:space="0" w:color="auto"/>
                            <w:left w:val="none" w:sz="0" w:space="0" w:color="auto"/>
                            <w:bottom w:val="none" w:sz="0" w:space="0" w:color="auto"/>
                            <w:right w:val="none" w:sz="0" w:space="0" w:color="auto"/>
                          </w:divBdr>
                          <w:divsChild>
                            <w:div w:id="1034888919">
                              <w:marLeft w:val="0"/>
                              <w:marRight w:val="0"/>
                              <w:marTop w:val="0"/>
                              <w:marBottom w:val="0"/>
                              <w:divBdr>
                                <w:top w:val="none" w:sz="0" w:space="0" w:color="auto"/>
                                <w:left w:val="none" w:sz="0" w:space="0" w:color="auto"/>
                                <w:bottom w:val="none" w:sz="0" w:space="0" w:color="auto"/>
                                <w:right w:val="none" w:sz="0" w:space="0" w:color="auto"/>
                              </w:divBdr>
                              <w:divsChild>
                                <w:div w:id="774446907">
                                  <w:marLeft w:val="0"/>
                                  <w:marRight w:val="0"/>
                                  <w:marTop w:val="0"/>
                                  <w:marBottom w:val="0"/>
                                  <w:divBdr>
                                    <w:top w:val="none" w:sz="0" w:space="0" w:color="auto"/>
                                    <w:left w:val="none" w:sz="0" w:space="0" w:color="auto"/>
                                    <w:bottom w:val="none" w:sz="0" w:space="0" w:color="auto"/>
                                    <w:right w:val="none" w:sz="0" w:space="0" w:color="auto"/>
                                  </w:divBdr>
                                  <w:divsChild>
                                    <w:div w:id="866606661">
                                      <w:marLeft w:val="0"/>
                                      <w:marRight w:val="0"/>
                                      <w:marTop w:val="0"/>
                                      <w:marBottom w:val="0"/>
                                      <w:divBdr>
                                        <w:top w:val="none" w:sz="0" w:space="0" w:color="auto"/>
                                        <w:left w:val="none" w:sz="0" w:space="0" w:color="auto"/>
                                        <w:bottom w:val="none" w:sz="0" w:space="0" w:color="auto"/>
                                        <w:right w:val="none" w:sz="0" w:space="0" w:color="auto"/>
                                      </w:divBdr>
                                      <w:divsChild>
                                        <w:div w:id="2135974949">
                                          <w:marLeft w:val="0"/>
                                          <w:marRight w:val="0"/>
                                          <w:marTop w:val="0"/>
                                          <w:marBottom w:val="0"/>
                                          <w:divBdr>
                                            <w:top w:val="none" w:sz="0" w:space="0" w:color="auto"/>
                                            <w:left w:val="none" w:sz="0" w:space="0" w:color="auto"/>
                                            <w:bottom w:val="none" w:sz="0" w:space="0" w:color="auto"/>
                                            <w:right w:val="none" w:sz="0" w:space="0" w:color="auto"/>
                                          </w:divBdr>
                                        </w:div>
                                        <w:div w:id="2049835666">
                                          <w:marLeft w:val="0"/>
                                          <w:marRight w:val="0"/>
                                          <w:marTop w:val="0"/>
                                          <w:marBottom w:val="0"/>
                                          <w:divBdr>
                                            <w:top w:val="none" w:sz="0" w:space="0" w:color="auto"/>
                                            <w:left w:val="none" w:sz="0" w:space="0" w:color="auto"/>
                                            <w:bottom w:val="none" w:sz="0" w:space="0" w:color="auto"/>
                                            <w:right w:val="none" w:sz="0" w:space="0" w:color="auto"/>
                                          </w:divBdr>
                                        </w:div>
                                        <w:div w:id="583493087">
                                          <w:marLeft w:val="0"/>
                                          <w:marRight w:val="0"/>
                                          <w:marTop w:val="0"/>
                                          <w:marBottom w:val="0"/>
                                          <w:divBdr>
                                            <w:top w:val="none" w:sz="0" w:space="0" w:color="auto"/>
                                            <w:left w:val="none" w:sz="0" w:space="0" w:color="auto"/>
                                            <w:bottom w:val="none" w:sz="0" w:space="0" w:color="auto"/>
                                            <w:right w:val="none" w:sz="0" w:space="0" w:color="auto"/>
                                          </w:divBdr>
                                        </w:div>
                                        <w:div w:id="962540960">
                                          <w:marLeft w:val="0"/>
                                          <w:marRight w:val="0"/>
                                          <w:marTop w:val="0"/>
                                          <w:marBottom w:val="0"/>
                                          <w:divBdr>
                                            <w:top w:val="none" w:sz="0" w:space="0" w:color="auto"/>
                                            <w:left w:val="none" w:sz="0" w:space="0" w:color="auto"/>
                                            <w:bottom w:val="none" w:sz="0" w:space="0" w:color="auto"/>
                                            <w:right w:val="none" w:sz="0" w:space="0" w:color="auto"/>
                                          </w:divBdr>
                                        </w:div>
                                        <w:div w:id="1173716257">
                                          <w:marLeft w:val="0"/>
                                          <w:marRight w:val="0"/>
                                          <w:marTop w:val="0"/>
                                          <w:marBottom w:val="0"/>
                                          <w:divBdr>
                                            <w:top w:val="none" w:sz="0" w:space="0" w:color="auto"/>
                                            <w:left w:val="none" w:sz="0" w:space="0" w:color="auto"/>
                                            <w:bottom w:val="none" w:sz="0" w:space="0" w:color="auto"/>
                                            <w:right w:val="none" w:sz="0" w:space="0" w:color="auto"/>
                                          </w:divBdr>
                                        </w:div>
                                        <w:div w:id="88549659">
                                          <w:marLeft w:val="0"/>
                                          <w:marRight w:val="0"/>
                                          <w:marTop w:val="0"/>
                                          <w:marBottom w:val="0"/>
                                          <w:divBdr>
                                            <w:top w:val="none" w:sz="0" w:space="0" w:color="auto"/>
                                            <w:left w:val="none" w:sz="0" w:space="0" w:color="auto"/>
                                            <w:bottom w:val="none" w:sz="0" w:space="0" w:color="auto"/>
                                            <w:right w:val="none" w:sz="0" w:space="0" w:color="auto"/>
                                          </w:divBdr>
                                        </w:div>
                                        <w:div w:id="33968150">
                                          <w:marLeft w:val="0"/>
                                          <w:marRight w:val="0"/>
                                          <w:marTop w:val="0"/>
                                          <w:marBottom w:val="0"/>
                                          <w:divBdr>
                                            <w:top w:val="none" w:sz="0" w:space="0" w:color="auto"/>
                                            <w:left w:val="none" w:sz="0" w:space="0" w:color="auto"/>
                                            <w:bottom w:val="none" w:sz="0" w:space="0" w:color="auto"/>
                                            <w:right w:val="none" w:sz="0" w:space="0" w:color="auto"/>
                                          </w:divBdr>
                                        </w:div>
                                        <w:div w:id="19043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819262">
      <w:bodyDiv w:val="1"/>
      <w:marLeft w:val="0"/>
      <w:marRight w:val="0"/>
      <w:marTop w:val="0"/>
      <w:marBottom w:val="0"/>
      <w:divBdr>
        <w:top w:val="none" w:sz="0" w:space="0" w:color="auto"/>
        <w:left w:val="none" w:sz="0" w:space="0" w:color="auto"/>
        <w:bottom w:val="none" w:sz="0" w:space="0" w:color="auto"/>
        <w:right w:val="none" w:sz="0" w:space="0" w:color="auto"/>
      </w:divBdr>
      <w:divsChild>
        <w:div w:id="1661273496">
          <w:marLeft w:val="0"/>
          <w:marRight w:val="0"/>
          <w:marTop w:val="0"/>
          <w:marBottom w:val="0"/>
          <w:divBdr>
            <w:top w:val="none" w:sz="0" w:space="0" w:color="auto"/>
            <w:left w:val="none" w:sz="0" w:space="0" w:color="auto"/>
            <w:bottom w:val="none" w:sz="0" w:space="0" w:color="auto"/>
            <w:right w:val="none" w:sz="0" w:space="0" w:color="auto"/>
          </w:divBdr>
          <w:divsChild>
            <w:div w:id="192765567">
              <w:marLeft w:val="0"/>
              <w:marRight w:val="0"/>
              <w:marTop w:val="0"/>
              <w:marBottom w:val="0"/>
              <w:divBdr>
                <w:top w:val="none" w:sz="0" w:space="0" w:color="auto"/>
                <w:left w:val="none" w:sz="0" w:space="0" w:color="auto"/>
                <w:bottom w:val="none" w:sz="0" w:space="0" w:color="auto"/>
                <w:right w:val="none" w:sz="0" w:space="0" w:color="auto"/>
              </w:divBdr>
              <w:divsChild>
                <w:div w:id="2052412052">
                  <w:marLeft w:val="0"/>
                  <w:marRight w:val="0"/>
                  <w:marTop w:val="0"/>
                  <w:marBottom w:val="0"/>
                  <w:divBdr>
                    <w:top w:val="none" w:sz="0" w:space="0" w:color="auto"/>
                    <w:left w:val="none" w:sz="0" w:space="0" w:color="auto"/>
                    <w:bottom w:val="none" w:sz="0" w:space="0" w:color="auto"/>
                    <w:right w:val="none" w:sz="0" w:space="0" w:color="auto"/>
                  </w:divBdr>
                  <w:divsChild>
                    <w:div w:id="445277041">
                      <w:marLeft w:val="0"/>
                      <w:marRight w:val="0"/>
                      <w:marTop w:val="0"/>
                      <w:marBottom w:val="0"/>
                      <w:divBdr>
                        <w:top w:val="none" w:sz="0" w:space="0" w:color="auto"/>
                        <w:left w:val="none" w:sz="0" w:space="0" w:color="auto"/>
                        <w:bottom w:val="none" w:sz="0" w:space="0" w:color="auto"/>
                        <w:right w:val="none" w:sz="0" w:space="0" w:color="auto"/>
                      </w:divBdr>
                      <w:divsChild>
                        <w:div w:id="1396202063">
                          <w:marLeft w:val="0"/>
                          <w:marRight w:val="0"/>
                          <w:marTop w:val="0"/>
                          <w:marBottom w:val="0"/>
                          <w:divBdr>
                            <w:top w:val="none" w:sz="0" w:space="0" w:color="auto"/>
                            <w:left w:val="none" w:sz="0" w:space="0" w:color="auto"/>
                            <w:bottom w:val="none" w:sz="0" w:space="0" w:color="auto"/>
                            <w:right w:val="none" w:sz="0" w:space="0" w:color="auto"/>
                          </w:divBdr>
                          <w:divsChild>
                            <w:div w:id="83068231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882125">
      <w:bodyDiv w:val="1"/>
      <w:marLeft w:val="0"/>
      <w:marRight w:val="0"/>
      <w:marTop w:val="0"/>
      <w:marBottom w:val="0"/>
      <w:divBdr>
        <w:top w:val="none" w:sz="0" w:space="0" w:color="auto"/>
        <w:left w:val="none" w:sz="0" w:space="0" w:color="auto"/>
        <w:bottom w:val="none" w:sz="0" w:space="0" w:color="auto"/>
        <w:right w:val="none" w:sz="0" w:space="0" w:color="auto"/>
      </w:divBdr>
      <w:divsChild>
        <w:div w:id="1990556712">
          <w:marLeft w:val="0"/>
          <w:marRight w:val="0"/>
          <w:marTop w:val="0"/>
          <w:marBottom w:val="0"/>
          <w:divBdr>
            <w:top w:val="none" w:sz="0" w:space="0" w:color="auto"/>
            <w:left w:val="none" w:sz="0" w:space="0" w:color="auto"/>
            <w:bottom w:val="none" w:sz="0" w:space="0" w:color="auto"/>
            <w:right w:val="none" w:sz="0" w:space="0" w:color="auto"/>
          </w:divBdr>
          <w:divsChild>
            <w:div w:id="1184898876">
              <w:marLeft w:val="0"/>
              <w:marRight w:val="0"/>
              <w:marTop w:val="0"/>
              <w:marBottom w:val="300"/>
              <w:divBdr>
                <w:top w:val="none" w:sz="0" w:space="0" w:color="auto"/>
                <w:left w:val="none" w:sz="0" w:space="0" w:color="auto"/>
                <w:bottom w:val="none" w:sz="0" w:space="0" w:color="auto"/>
                <w:right w:val="none" w:sz="0" w:space="0" w:color="auto"/>
              </w:divBdr>
              <w:divsChild>
                <w:div w:id="1393431713">
                  <w:marLeft w:val="0"/>
                  <w:marRight w:val="0"/>
                  <w:marTop w:val="0"/>
                  <w:marBottom w:val="343"/>
                  <w:divBdr>
                    <w:top w:val="none" w:sz="0" w:space="0" w:color="auto"/>
                    <w:left w:val="none" w:sz="0" w:space="0" w:color="auto"/>
                    <w:bottom w:val="none" w:sz="0" w:space="0" w:color="auto"/>
                    <w:right w:val="none" w:sz="0" w:space="0" w:color="auto"/>
                  </w:divBdr>
                </w:div>
                <w:div w:id="17851984">
                  <w:marLeft w:val="0"/>
                  <w:marRight w:val="0"/>
                  <w:marTop w:val="0"/>
                  <w:marBottom w:val="343"/>
                  <w:divBdr>
                    <w:top w:val="none" w:sz="0" w:space="0" w:color="auto"/>
                    <w:left w:val="none" w:sz="0" w:space="0" w:color="auto"/>
                    <w:bottom w:val="none" w:sz="0" w:space="0" w:color="auto"/>
                    <w:right w:val="none" w:sz="0" w:space="0" w:color="auto"/>
                  </w:divBdr>
                </w:div>
                <w:div w:id="700280668">
                  <w:marLeft w:val="0"/>
                  <w:marRight w:val="0"/>
                  <w:marTop w:val="0"/>
                  <w:marBottom w:val="0"/>
                  <w:divBdr>
                    <w:top w:val="none" w:sz="0" w:space="0" w:color="auto"/>
                    <w:left w:val="none" w:sz="0" w:space="0" w:color="auto"/>
                    <w:bottom w:val="none" w:sz="0" w:space="0" w:color="auto"/>
                    <w:right w:val="none" w:sz="0" w:space="0" w:color="auto"/>
                  </w:divBdr>
                </w:div>
              </w:divsChild>
            </w:div>
            <w:div w:id="929239234">
              <w:marLeft w:val="0"/>
              <w:marRight w:val="0"/>
              <w:marTop w:val="0"/>
              <w:marBottom w:val="0"/>
              <w:divBdr>
                <w:top w:val="none" w:sz="0" w:space="0" w:color="auto"/>
                <w:left w:val="none" w:sz="0" w:space="0" w:color="auto"/>
                <w:bottom w:val="none" w:sz="0" w:space="0" w:color="auto"/>
                <w:right w:val="none" w:sz="0" w:space="0" w:color="auto"/>
              </w:divBdr>
              <w:divsChild>
                <w:div w:id="1899200135">
                  <w:marLeft w:val="0"/>
                  <w:marRight w:val="0"/>
                  <w:marTop w:val="0"/>
                  <w:marBottom w:val="0"/>
                  <w:divBdr>
                    <w:top w:val="none" w:sz="0" w:space="0" w:color="auto"/>
                    <w:left w:val="none" w:sz="0" w:space="0" w:color="auto"/>
                    <w:bottom w:val="none" w:sz="0" w:space="0" w:color="auto"/>
                    <w:right w:val="none" w:sz="0" w:space="0" w:color="auto"/>
                  </w:divBdr>
                  <w:divsChild>
                    <w:div w:id="1481920027">
                      <w:marLeft w:val="0"/>
                      <w:marRight w:val="0"/>
                      <w:marTop w:val="0"/>
                      <w:marBottom w:val="0"/>
                      <w:divBdr>
                        <w:top w:val="none" w:sz="0" w:space="0" w:color="auto"/>
                        <w:left w:val="none" w:sz="0" w:space="0" w:color="auto"/>
                        <w:bottom w:val="none" w:sz="0" w:space="0" w:color="auto"/>
                        <w:right w:val="none" w:sz="0" w:space="0" w:color="auto"/>
                      </w:divBdr>
                      <w:divsChild>
                        <w:div w:id="1320622024">
                          <w:marLeft w:val="0"/>
                          <w:marRight w:val="0"/>
                          <w:marTop w:val="0"/>
                          <w:marBottom w:val="0"/>
                          <w:divBdr>
                            <w:top w:val="none" w:sz="0" w:space="0" w:color="auto"/>
                            <w:left w:val="none" w:sz="0" w:space="0" w:color="auto"/>
                            <w:bottom w:val="none" w:sz="0" w:space="0" w:color="auto"/>
                            <w:right w:val="none" w:sz="0" w:space="0" w:color="auto"/>
                          </w:divBdr>
                          <w:divsChild>
                            <w:div w:id="1066682273">
                              <w:marLeft w:val="0"/>
                              <w:marRight w:val="0"/>
                              <w:marTop w:val="0"/>
                              <w:marBottom w:val="0"/>
                              <w:divBdr>
                                <w:top w:val="none" w:sz="0" w:space="0" w:color="auto"/>
                                <w:left w:val="none" w:sz="0" w:space="0" w:color="auto"/>
                                <w:bottom w:val="none" w:sz="0" w:space="0" w:color="auto"/>
                                <w:right w:val="none" w:sz="0" w:space="0" w:color="auto"/>
                              </w:divBdr>
                            </w:div>
                            <w:div w:id="1606569614">
                              <w:marLeft w:val="0"/>
                              <w:marRight w:val="0"/>
                              <w:marTop w:val="0"/>
                              <w:marBottom w:val="0"/>
                              <w:divBdr>
                                <w:top w:val="none" w:sz="0" w:space="0" w:color="auto"/>
                                <w:left w:val="none" w:sz="0" w:space="0" w:color="auto"/>
                                <w:bottom w:val="none" w:sz="0" w:space="0" w:color="auto"/>
                                <w:right w:val="none" w:sz="0" w:space="0" w:color="auto"/>
                              </w:divBdr>
                              <w:divsChild>
                                <w:div w:id="1809779251">
                                  <w:marLeft w:val="0"/>
                                  <w:marRight w:val="0"/>
                                  <w:marTop w:val="0"/>
                                  <w:marBottom w:val="0"/>
                                  <w:divBdr>
                                    <w:top w:val="none" w:sz="0" w:space="0" w:color="auto"/>
                                    <w:left w:val="none" w:sz="0" w:space="0" w:color="auto"/>
                                    <w:bottom w:val="none" w:sz="0" w:space="0" w:color="auto"/>
                                    <w:right w:val="none" w:sz="0" w:space="0" w:color="auto"/>
                                  </w:divBdr>
                                  <w:divsChild>
                                    <w:div w:id="1923023918">
                                      <w:marLeft w:val="0"/>
                                      <w:marRight w:val="0"/>
                                      <w:marTop w:val="0"/>
                                      <w:marBottom w:val="0"/>
                                      <w:divBdr>
                                        <w:top w:val="none" w:sz="0" w:space="0" w:color="auto"/>
                                        <w:left w:val="none" w:sz="0" w:space="0" w:color="auto"/>
                                        <w:bottom w:val="none" w:sz="0" w:space="0" w:color="auto"/>
                                        <w:right w:val="none" w:sz="0" w:space="0" w:color="auto"/>
                                      </w:divBdr>
                                      <w:divsChild>
                                        <w:div w:id="630749219">
                                          <w:marLeft w:val="0"/>
                                          <w:marRight w:val="0"/>
                                          <w:marTop w:val="0"/>
                                          <w:marBottom w:val="0"/>
                                          <w:divBdr>
                                            <w:top w:val="none" w:sz="0" w:space="0" w:color="auto"/>
                                            <w:left w:val="none" w:sz="0" w:space="0" w:color="auto"/>
                                            <w:bottom w:val="none" w:sz="0" w:space="0" w:color="auto"/>
                                            <w:right w:val="none" w:sz="0" w:space="0" w:color="auto"/>
                                          </w:divBdr>
                                          <w:divsChild>
                                            <w:div w:id="1659307650">
                                              <w:marLeft w:val="0"/>
                                              <w:marRight w:val="0"/>
                                              <w:marTop w:val="0"/>
                                              <w:marBottom w:val="0"/>
                                              <w:divBdr>
                                                <w:top w:val="none" w:sz="0" w:space="0" w:color="auto"/>
                                                <w:left w:val="none" w:sz="0" w:space="0" w:color="auto"/>
                                                <w:bottom w:val="none" w:sz="0" w:space="0" w:color="auto"/>
                                                <w:right w:val="none" w:sz="0" w:space="0" w:color="auto"/>
                                              </w:divBdr>
                                              <w:divsChild>
                                                <w:div w:id="44088189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598026">
              <w:marLeft w:val="0"/>
              <w:marRight w:val="0"/>
              <w:marTop w:val="0"/>
              <w:marBottom w:val="0"/>
              <w:divBdr>
                <w:top w:val="none" w:sz="0" w:space="0" w:color="auto"/>
                <w:left w:val="none" w:sz="0" w:space="0" w:color="auto"/>
                <w:bottom w:val="none" w:sz="0" w:space="0" w:color="auto"/>
                <w:right w:val="none" w:sz="0" w:space="0" w:color="auto"/>
              </w:divBdr>
              <w:divsChild>
                <w:div w:id="600845796">
                  <w:marLeft w:val="0"/>
                  <w:marRight w:val="0"/>
                  <w:marTop w:val="0"/>
                  <w:marBottom w:val="0"/>
                  <w:divBdr>
                    <w:top w:val="none" w:sz="0" w:space="0" w:color="auto"/>
                    <w:left w:val="none" w:sz="0" w:space="0" w:color="auto"/>
                    <w:bottom w:val="none" w:sz="0" w:space="0" w:color="auto"/>
                    <w:right w:val="none" w:sz="0" w:space="0" w:color="auto"/>
                  </w:divBdr>
                  <w:divsChild>
                    <w:div w:id="2055956715">
                      <w:marLeft w:val="0"/>
                      <w:marRight w:val="0"/>
                      <w:marTop w:val="0"/>
                      <w:marBottom w:val="0"/>
                      <w:divBdr>
                        <w:top w:val="none" w:sz="0" w:space="0" w:color="auto"/>
                        <w:left w:val="none" w:sz="0" w:space="0" w:color="auto"/>
                        <w:bottom w:val="none" w:sz="0" w:space="0" w:color="auto"/>
                        <w:right w:val="none" w:sz="0" w:space="0" w:color="auto"/>
                      </w:divBdr>
                      <w:divsChild>
                        <w:div w:id="1935161778">
                          <w:marLeft w:val="0"/>
                          <w:marRight w:val="0"/>
                          <w:marTop w:val="0"/>
                          <w:marBottom w:val="0"/>
                          <w:divBdr>
                            <w:top w:val="none" w:sz="0" w:space="0" w:color="auto"/>
                            <w:left w:val="none" w:sz="0" w:space="0" w:color="auto"/>
                            <w:bottom w:val="none" w:sz="0" w:space="0" w:color="auto"/>
                            <w:right w:val="none" w:sz="0" w:space="0" w:color="auto"/>
                          </w:divBdr>
                          <w:divsChild>
                            <w:div w:id="1739669866">
                              <w:marLeft w:val="0"/>
                              <w:marRight w:val="0"/>
                              <w:marTop w:val="0"/>
                              <w:marBottom w:val="0"/>
                              <w:divBdr>
                                <w:top w:val="none" w:sz="0" w:space="0" w:color="auto"/>
                                <w:left w:val="none" w:sz="0" w:space="0" w:color="auto"/>
                                <w:bottom w:val="none" w:sz="0" w:space="0" w:color="auto"/>
                                <w:right w:val="none" w:sz="0" w:space="0" w:color="auto"/>
                              </w:divBdr>
                            </w:div>
                            <w:div w:id="1152794037">
                              <w:marLeft w:val="0"/>
                              <w:marRight w:val="0"/>
                              <w:marTop w:val="0"/>
                              <w:marBottom w:val="0"/>
                              <w:divBdr>
                                <w:top w:val="none" w:sz="0" w:space="0" w:color="auto"/>
                                <w:left w:val="none" w:sz="0" w:space="0" w:color="auto"/>
                                <w:bottom w:val="none" w:sz="0" w:space="0" w:color="auto"/>
                                <w:right w:val="none" w:sz="0" w:space="0" w:color="auto"/>
                              </w:divBdr>
                              <w:divsChild>
                                <w:div w:id="1419063284">
                                  <w:marLeft w:val="0"/>
                                  <w:marRight w:val="0"/>
                                  <w:marTop w:val="0"/>
                                  <w:marBottom w:val="0"/>
                                  <w:divBdr>
                                    <w:top w:val="none" w:sz="0" w:space="0" w:color="auto"/>
                                    <w:left w:val="none" w:sz="0" w:space="0" w:color="auto"/>
                                    <w:bottom w:val="none" w:sz="0" w:space="0" w:color="auto"/>
                                    <w:right w:val="none" w:sz="0" w:space="0" w:color="auto"/>
                                  </w:divBdr>
                                  <w:divsChild>
                                    <w:div w:id="1502424633">
                                      <w:marLeft w:val="0"/>
                                      <w:marRight w:val="0"/>
                                      <w:marTop w:val="0"/>
                                      <w:marBottom w:val="0"/>
                                      <w:divBdr>
                                        <w:top w:val="none" w:sz="0" w:space="0" w:color="auto"/>
                                        <w:left w:val="none" w:sz="0" w:space="0" w:color="auto"/>
                                        <w:bottom w:val="none" w:sz="0" w:space="0" w:color="auto"/>
                                        <w:right w:val="none" w:sz="0" w:space="0" w:color="auto"/>
                                      </w:divBdr>
                                      <w:divsChild>
                                        <w:div w:id="152138539">
                                          <w:marLeft w:val="0"/>
                                          <w:marRight w:val="0"/>
                                          <w:marTop w:val="0"/>
                                          <w:marBottom w:val="0"/>
                                          <w:divBdr>
                                            <w:top w:val="none" w:sz="0" w:space="0" w:color="auto"/>
                                            <w:left w:val="none" w:sz="0" w:space="0" w:color="auto"/>
                                            <w:bottom w:val="none" w:sz="0" w:space="0" w:color="auto"/>
                                            <w:right w:val="none" w:sz="0" w:space="0" w:color="auto"/>
                                          </w:divBdr>
                                          <w:divsChild>
                                            <w:div w:id="389574340">
                                              <w:marLeft w:val="0"/>
                                              <w:marRight w:val="0"/>
                                              <w:marTop w:val="0"/>
                                              <w:marBottom w:val="0"/>
                                              <w:divBdr>
                                                <w:top w:val="none" w:sz="0" w:space="0" w:color="auto"/>
                                                <w:left w:val="none" w:sz="0" w:space="0" w:color="auto"/>
                                                <w:bottom w:val="none" w:sz="0" w:space="0" w:color="auto"/>
                                                <w:right w:val="none" w:sz="0" w:space="0" w:color="auto"/>
                                              </w:divBdr>
                                              <w:divsChild>
                                                <w:div w:id="229581220">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128537">
              <w:marLeft w:val="0"/>
              <w:marRight w:val="0"/>
              <w:marTop w:val="0"/>
              <w:marBottom w:val="0"/>
              <w:divBdr>
                <w:top w:val="none" w:sz="0" w:space="0" w:color="auto"/>
                <w:left w:val="none" w:sz="0" w:space="0" w:color="auto"/>
                <w:bottom w:val="none" w:sz="0" w:space="0" w:color="auto"/>
                <w:right w:val="none" w:sz="0" w:space="0" w:color="auto"/>
              </w:divBdr>
              <w:divsChild>
                <w:div w:id="1267543698">
                  <w:marLeft w:val="0"/>
                  <w:marRight w:val="0"/>
                  <w:marTop w:val="0"/>
                  <w:marBottom w:val="0"/>
                  <w:divBdr>
                    <w:top w:val="none" w:sz="0" w:space="0" w:color="auto"/>
                    <w:left w:val="none" w:sz="0" w:space="0" w:color="auto"/>
                    <w:bottom w:val="none" w:sz="0" w:space="0" w:color="auto"/>
                    <w:right w:val="none" w:sz="0" w:space="0" w:color="auto"/>
                  </w:divBdr>
                  <w:divsChild>
                    <w:div w:id="1797945224">
                      <w:marLeft w:val="0"/>
                      <w:marRight w:val="0"/>
                      <w:marTop w:val="0"/>
                      <w:marBottom w:val="0"/>
                      <w:divBdr>
                        <w:top w:val="none" w:sz="0" w:space="0" w:color="auto"/>
                        <w:left w:val="none" w:sz="0" w:space="0" w:color="auto"/>
                        <w:bottom w:val="none" w:sz="0" w:space="0" w:color="auto"/>
                        <w:right w:val="none" w:sz="0" w:space="0" w:color="auto"/>
                      </w:divBdr>
                      <w:divsChild>
                        <w:div w:id="1568224002">
                          <w:marLeft w:val="0"/>
                          <w:marRight w:val="0"/>
                          <w:marTop w:val="0"/>
                          <w:marBottom w:val="0"/>
                          <w:divBdr>
                            <w:top w:val="none" w:sz="0" w:space="0" w:color="auto"/>
                            <w:left w:val="none" w:sz="0" w:space="0" w:color="auto"/>
                            <w:bottom w:val="none" w:sz="0" w:space="0" w:color="auto"/>
                            <w:right w:val="none" w:sz="0" w:space="0" w:color="auto"/>
                          </w:divBdr>
                          <w:divsChild>
                            <w:div w:id="1820346820">
                              <w:marLeft w:val="0"/>
                              <w:marRight w:val="0"/>
                              <w:marTop w:val="0"/>
                              <w:marBottom w:val="0"/>
                              <w:divBdr>
                                <w:top w:val="none" w:sz="0" w:space="0" w:color="auto"/>
                                <w:left w:val="none" w:sz="0" w:space="0" w:color="auto"/>
                                <w:bottom w:val="none" w:sz="0" w:space="0" w:color="auto"/>
                                <w:right w:val="none" w:sz="0" w:space="0" w:color="auto"/>
                              </w:divBdr>
                            </w:div>
                            <w:div w:id="241525055">
                              <w:marLeft w:val="0"/>
                              <w:marRight w:val="0"/>
                              <w:marTop w:val="0"/>
                              <w:marBottom w:val="0"/>
                              <w:divBdr>
                                <w:top w:val="none" w:sz="0" w:space="0" w:color="auto"/>
                                <w:left w:val="none" w:sz="0" w:space="0" w:color="auto"/>
                                <w:bottom w:val="none" w:sz="0" w:space="0" w:color="auto"/>
                                <w:right w:val="none" w:sz="0" w:space="0" w:color="auto"/>
                              </w:divBdr>
                              <w:divsChild>
                                <w:div w:id="259684801">
                                  <w:marLeft w:val="0"/>
                                  <w:marRight w:val="0"/>
                                  <w:marTop w:val="0"/>
                                  <w:marBottom w:val="0"/>
                                  <w:divBdr>
                                    <w:top w:val="none" w:sz="0" w:space="0" w:color="auto"/>
                                    <w:left w:val="none" w:sz="0" w:space="0" w:color="auto"/>
                                    <w:bottom w:val="none" w:sz="0" w:space="0" w:color="auto"/>
                                    <w:right w:val="none" w:sz="0" w:space="0" w:color="auto"/>
                                  </w:divBdr>
                                  <w:divsChild>
                                    <w:div w:id="366151441">
                                      <w:marLeft w:val="0"/>
                                      <w:marRight w:val="0"/>
                                      <w:marTop w:val="0"/>
                                      <w:marBottom w:val="0"/>
                                      <w:divBdr>
                                        <w:top w:val="none" w:sz="0" w:space="0" w:color="auto"/>
                                        <w:left w:val="none" w:sz="0" w:space="0" w:color="auto"/>
                                        <w:bottom w:val="none" w:sz="0" w:space="0" w:color="auto"/>
                                        <w:right w:val="none" w:sz="0" w:space="0" w:color="auto"/>
                                      </w:divBdr>
                                      <w:divsChild>
                                        <w:div w:id="310064823">
                                          <w:marLeft w:val="0"/>
                                          <w:marRight w:val="0"/>
                                          <w:marTop w:val="0"/>
                                          <w:marBottom w:val="0"/>
                                          <w:divBdr>
                                            <w:top w:val="none" w:sz="0" w:space="0" w:color="auto"/>
                                            <w:left w:val="none" w:sz="0" w:space="0" w:color="auto"/>
                                            <w:bottom w:val="none" w:sz="0" w:space="0" w:color="auto"/>
                                            <w:right w:val="none" w:sz="0" w:space="0" w:color="auto"/>
                                          </w:divBdr>
                                          <w:divsChild>
                                            <w:div w:id="1682850454">
                                              <w:marLeft w:val="0"/>
                                              <w:marRight w:val="0"/>
                                              <w:marTop w:val="0"/>
                                              <w:marBottom w:val="0"/>
                                              <w:divBdr>
                                                <w:top w:val="none" w:sz="0" w:space="0" w:color="auto"/>
                                                <w:left w:val="none" w:sz="0" w:space="0" w:color="auto"/>
                                                <w:bottom w:val="none" w:sz="0" w:space="0" w:color="auto"/>
                                                <w:right w:val="none" w:sz="0" w:space="0" w:color="auto"/>
                                              </w:divBdr>
                                              <w:divsChild>
                                                <w:div w:id="24268507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058441">
              <w:marLeft w:val="0"/>
              <w:marRight w:val="0"/>
              <w:marTop w:val="0"/>
              <w:marBottom w:val="0"/>
              <w:divBdr>
                <w:top w:val="none" w:sz="0" w:space="0" w:color="auto"/>
                <w:left w:val="none" w:sz="0" w:space="0" w:color="auto"/>
                <w:bottom w:val="none" w:sz="0" w:space="0" w:color="auto"/>
                <w:right w:val="none" w:sz="0" w:space="0" w:color="auto"/>
              </w:divBdr>
              <w:divsChild>
                <w:div w:id="1859543623">
                  <w:marLeft w:val="0"/>
                  <w:marRight w:val="0"/>
                  <w:marTop w:val="0"/>
                  <w:marBottom w:val="0"/>
                  <w:divBdr>
                    <w:top w:val="none" w:sz="0" w:space="0" w:color="auto"/>
                    <w:left w:val="none" w:sz="0" w:space="0" w:color="auto"/>
                    <w:bottom w:val="single" w:sz="6" w:space="0" w:color="DDDDDD"/>
                    <w:right w:val="none" w:sz="0" w:space="0" w:color="auto"/>
                  </w:divBdr>
                  <w:divsChild>
                    <w:div w:id="1688603932">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work.sa.gov.au/resources/codes-of-practic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work.sa.gov.au/resources/codes-of-practi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bscriptions-techstreet-com.proxy.library.adelaide.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delaide.edu.au/hr/hsw/handbook/train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fework.sa.gov.au/resources/codes-of-practic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65715\AppData\Local\Temp\factsheet-a4-portrait-blue-3.dotx"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2E529-A325-4F64-AB02-9A71EC1E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factsheet-a4-portrait-blue-3</Template>
  <TotalTime>0</TotalTime>
  <Pages>5</Pages>
  <Words>1053</Words>
  <Characters>6159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Mariusz Kurgan</dc:creator>
  <cp:keywords/>
  <dc:description/>
  <cp:lastModifiedBy>Rebecca Stonor</cp:lastModifiedBy>
  <cp:revision>2</cp:revision>
  <cp:lastPrinted>2019-03-14T21:57:00Z</cp:lastPrinted>
  <dcterms:created xsi:type="dcterms:W3CDTF">2020-07-20T22:59:00Z</dcterms:created>
  <dcterms:modified xsi:type="dcterms:W3CDTF">2020-07-20T22:59:00Z</dcterms:modified>
</cp:coreProperties>
</file>